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9505B" w14:textId="28569042" w:rsidR="00E15A76" w:rsidRPr="00AA04FC" w:rsidRDefault="001C200A" w:rsidP="00E15A76">
      <w:pPr>
        <w:jc w:val="center"/>
        <w:rPr>
          <w:rFonts w:ascii="ＭＳ ゴシック" w:eastAsia="ＭＳ ゴシック" w:hAnsi="ＭＳ ゴシック"/>
          <w:sz w:val="22"/>
        </w:rPr>
      </w:pPr>
      <w:r w:rsidRPr="00AA04FC">
        <w:rPr>
          <w:rFonts w:ascii="ＭＳ ゴシック" w:eastAsia="ＭＳ ゴシック" w:hAnsi="ＭＳ ゴシック" w:hint="eastAsia"/>
          <w:sz w:val="22"/>
        </w:rPr>
        <w:t>令和</w:t>
      </w:r>
      <w:r w:rsidR="001E3056" w:rsidRPr="00AA04FC">
        <w:rPr>
          <w:rFonts w:ascii="ＭＳ ゴシック" w:eastAsia="ＭＳ ゴシック" w:hAnsi="ＭＳ ゴシック" w:hint="eastAsia"/>
          <w:sz w:val="22"/>
        </w:rPr>
        <w:t>８</w:t>
      </w:r>
      <w:r w:rsidR="00E15A76" w:rsidRPr="00AA04FC">
        <w:rPr>
          <w:rFonts w:ascii="ＭＳ ゴシック" w:eastAsia="ＭＳ ゴシック" w:hAnsi="ＭＳ ゴシック" w:hint="eastAsia"/>
          <w:sz w:val="22"/>
        </w:rPr>
        <w:t>年度</w:t>
      </w:r>
      <w:r w:rsidR="00297F53" w:rsidRPr="00AA04FC">
        <w:rPr>
          <w:rFonts w:ascii="ＭＳ ゴシック" w:eastAsia="ＭＳ ゴシック" w:hAnsi="ＭＳ ゴシック" w:hint="eastAsia"/>
          <w:sz w:val="22"/>
        </w:rPr>
        <w:t xml:space="preserve">　</w:t>
      </w:r>
      <w:r w:rsidR="00E15A76" w:rsidRPr="00AA04FC">
        <w:rPr>
          <w:rFonts w:ascii="ＭＳ ゴシック" w:eastAsia="ＭＳ ゴシック" w:hAnsi="ＭＳ ゴシック" w:hint="eastAsia"/>
          <w:sz w:val="22"/>
        </w:rPr>
        <w:t>安全装置等導入促進助成金交付要綱</w:t>
      </w:r>
    </w:p>
    <w:p w14:paraId="294C9C69" w14:textId="77777777" w:rsidR="00E15A76" w:rsidRPr="00AA04FC" w:rsidRDefault="00E15A76" w:rsidP="00E15A76">
      <w:pPr>
        <w:ind w:right="440"/>
        <w:jc w:val="right"/>
        <w:rPr>
          <w:rFonts w:ascii="ＭＳ ゴシック" w:eastAsia="ＭＳ ゴシック" w:hAnsi="ＭＳ ゴシック"/>
          <w:sz w:val="22"/>
        </w:rPr>
      </w:pPr>
      <w:r w:rsidRPr="00AA04FC">
        <w:rPr>
          <w:rFonts w:ascii="ＭＳ ゴシック" w:eastAsia="ＭＳ ゴシック" w:hAnsi="ＭＳ ゴシック" w:hint="eastAsia"/>
          <w:sz w:val="22"/>
        </w:rPr>
        <w:t>（公社）秋田県トラック協会</w:t>
      </w:r>
    </w:p>
    <w:p w14:paraId="7B192A74" w14:textId="77777777" w:rsidR="00E15A76" w:rsidRPr="00AA04FC" w:rsidRDefault="00E15A76" w:rsidP="00E15A76">
      <w:pPr>
        <w:jc w:val="right"/>
        <w:rPr>
          <w:rFonts w:ascii="ＭＳ ゴシック" w:eastAsia="ＭＳ ゴシック" w:hAnsi="ＭＳ ゴシック"/>
          <w:sz w:val="22"/>
        </w:rPr>
      </w:pPr>
    </w:p>
    <w:p w14:paraId="0F7E9AD5" w14:textId="77777777" w:rsidR="00E15A76" w:rsidRPr="00AA04FC" w:rsidRDefault="00E15A76" w:rsidP="00E15A76">
      <w:pPr>
        <w:jc w:val="left"/>
        <w:rPr>
          <w:rFonts w:ascii="ＭＳ ゴシック" w:eastAsia="ＭＳ ゴシック" w:hAnsi="ＭＳ ゴシック"/>
          <w:sz w:val="22"/>
        </w:rPr>
      </w:pPr>
      <w:r w:rsidRPr="00AA04FC">
        <w:rPr>
          <w:rFonts w:ascii="ＭＳ ゴシック" w:eastAsia="ＭＳ ゴシック" w:hAnsi="ＭＳ ゴシック" w:hint="eastAsia"/>
          <w:sz w:val="22"/>
        </w:rPr>
        <w:t>（目　的）</w:t>
      </w:r>
    </w:p>
    <w:p w14:paraId="07068612" w14:textId="4C75BF7F" w:rsidR="00E15A76" w:rsidRPr="00AA04FC" w:rsidRDefault="00E15A76" w:rsidP="00E15A76">
      <w:pPr>
        <w:tabs>
          <w:tab w:val="center" w:pos="851"/>
        </w:tabs>
        <w:ind w:left="880" w:right="-1" w:hangingChars="400" w:hanging="880"/>
        <w:jc w:val="left"/>
        <w:rPr>
          <w:rFonts w:ascii="ＭＳ ゴシック" w:eastAsia="ＭＳ ゴシック" w:hAnsi="ＭＳ ゴシック"/>
          <w:sz w:val="22"/>
        </w:rPr>
      </w:pPr>
      <w:r w:rsidRPr="00AA04FC">
        <w:rPr>
          <w:rFonts w:ascii="ＭＳ ゴシック" w:eastAsia="ＭＳ ゴシック" w:hAnsi="ＭＳ ゴシック" w:hint="eastAsia"/>
          <w:sz w:val="22"/>
        </w:rPr>
        <w:t>第</w:t>
      </w:r>
      <w:r w:rsidR="00CE4A7D"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１条　この要綱は、全日本トラック協会（以下「全ト協」という）が、事業用トラックの交通事故ゼロを目指すため、安全装置等装着の導入助成事業を実施する秋田県トラック協会（以下「秋ト協」という）の会員事業者（以下「会員」という）に、その費用の一部を助成することによって交通事故防止に資することを目的とする。</w:t>
      </w:r>
    </w:p>
    <w:p w14:paraId="205205DB" w14:textId="77777777" w:rsidR="00E15A76" w:rsidRPr="00AA04FC" w:rsidRDefault="00E15A76" w:rsidP="00E15A76">
      <w:pPr>
        <w:tabs>
          <w:tab w:val="center" w:pos="851"/>
        </w:tabs>
        <w:ind w:rightChars="200" w:right="420"/>
        <w:jc w:val="left"/>
        <w:rPr>
          <w:rFonts w:ascii="ＭＳ ゴシック" w:eastAsia="ＭＳ ゴシック" w:hAnsi="ＭＳ ゴシック"/>
          <w:sz w:val="22"/>
        </w:rPr>
      </w:pPr>
    </w:p>
    <w:p w14:paraId="05B76792" w14:textId="2161E10A" w:rsidR="00E15A76" w:rsidRPr="00AA04FC" w:rsidRDefault="00E15A76" w:rsidP="00E15A76">
      <w:pPr>
        <w:tabs>
          <w:tab w:val="center" w:pos="851"/>
        </w:tabs>
        <w:ind w:rightChars="200" w:right="420"/>
        <w:jc w:val="left"/>
        <w:rPr>
          <w:rFonts w:ascii="ＭＳ ゴシック" w:eastAsia="ＭＳ ゴシック" w:hAnsi="ＭＳ ゴシック"/>
          <w:sz w:val="22"/>
        </w:rPr>
      </w:pPr>
      <w:bookmarkStart w:id="0" w:name="_Hlk104458259"/>
      <w:r w:rsidRPr="00AA04FC">
        <w:rPr>
          <w:rFonts w:ascii="ＭＳ ゴシック" w:eastAsia="ＭＳ ゴシック" w:hAnsi="ＭＳ ゴシック" w:hint="eastAsia"/>
          <w:sz w:val="22"/>
        </w:rPr>
        <w:t>（対象装置</w:t>
      </w:r>
      <w:r w:rsidR="005A4CBC" w:rsidRPr="00AA04FC">
        <w:rPr>
          <w:rFonts w:ascii="ＭＳ ゴシック" w:eastAsia="ＭＳ ゴシック" w:hAnsi="ＭＳ ゴシック" w:hint="eastAsia"/>
          <w:sz w:val="22"/>
        </w:rPr>
        <w:t>と助成金額</w:t>
      </w:r>
      <w:r w:rsidRPr="00AA04FC">
        <w:rPr>
          <w:rFonts w:ascii="ＭＳ ゴシック" w:eastAsia="ＭＳ ゴシック" w:hAnsi="ＭＳ ゴシック" w:hint="eastAsia"/>
          <w:sz w:val="22"/>
        </w:rPr>
        <w:t>）</w:t>
      </w:r>
    </w:p>
    <w:p w14:paraId="5A39C7A8" w14:textId="77777777" w:rsidR="005A4CBC" w:rsidRPr="00AA04FC" w:rsidRDefault="00E15A76" w:rsidP="00E15A76">
      <w:pPr>
        <w:tabs>
          <w:tab w:val="center" w:pos="851"/>
        </w:tabs>
        <w:ind w:right="-1"/>
        <w:jc w:val="left"/>
        <w:rPr>
          <w:rFonts w:ascii="ＭＳ ゴシック" w:eastAsia="ＭＳ ゴシック" w:hAnsi="ＭＳ ゴシック"/>
          <w:sz w:val="22"/>
        </w:rPr>
      </w:pPr>
      <w:r w:rsidRPr="00AA04FC">
        <w:rPr>
          <w:rFonts w:ascii="ＭＳ ゴシック" w:eastAsia="ＭＳ ゴシック" w:hAnsi="ＭＳ ゴシック" w:hint="eastAsia"/>
          <w:sz w:val="22"/>
        </w:rPr>
        <w:t>第</w:t>
      </w:r>
      <w:r w:rsidR="00CE4A7D"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２条</w:t>
      </w:r>
      <w:r w:rsidR="004A7615"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助成金の対象となる装置</w:t>
      </w:r>
      <w:r w:rsidR="005A4CBC" w:rsidRPr="00AA04FC">
        <w:rPr>
          <w:rFonts w:ascii="ＭＳ ゴシック" w:eastAsia="ＭＳ ゴシック" w:hAnsi="ＭＳ ゴシック" w:hint="eastAsia"/>
          <w:sz w:val="22"/>
        </w:rPr>
        <w:t>と助成金額</w:t>
      </w:r>
      <w:r w:rsidRPr="00AA04FC">
        <w:rPr>
          <w:rFonts w:ascii="ＭＳ ゴシック" w:eastAsia="ＭＳ ゴシック" w:hAnsi="ＭＳ ゴシック" w:hint="eastAsia"/>
          <w:sz w:val="22"/>
        </w:rPr>
        <w:t>は、次</w:t>
      </w:r>
      <w:bookmarkEnd w:id="0"/>
      <w:r w:rsidR="005A4CBC" w:rsidRPr="00AA04FC">
        <w:rPr>
          <w:rFonts w:ascii="ＭＳ ゴシック" w:eastAsia="ＭＳ ゴシック" w:hAnsi="ＭＳ ゴシック" w:hint="eastAsia"/>
          <w:sz w:val="22"/>
        </w:rPr>
        <w:t>の通りとする。なお、</w:t>
      </w:r>
      <w:r w:rsidR="00805B2A" w:rsidRPr="00AA04FC">
        <w:rPr>
          <w:rFonts w:ascii="ＭＳ ゴシック" w:eastAsia="ＭＳ ゴシック" w:hAnsi="ＭＳ ゴシック" w:hint="eastAsia"/>
          <w:sz w:val="22"/>
        </w:rPr>
        <w:t>新たに導</w:t>
      </w:r>
    </w:p>
    <w:p w14:paraId="66A25BCD" w14:textId="6767F388" w:rsidR="00046197" w:rsidRPr="00AA04FC" w:rsidRDefault="00805B2A" w:rsidP="005A4CBC">
      <w:pPr>
        <w:tabs>
          <w:tab w:val="center" w:pos="851"/>
        </w:tabs>
        <w:ind w:right="-1" w:firstLineChars="400" w:firstLine="880"/>
        <w:jc w:val="left"/>
        <w:rPr>
          <w:rFonts w:ascii="ＭＳ ゴシック" w:eastAsia="ＭＳ ゴシック" w:hAnsi="ＭＳ ゴシック"/>
          <w:sz w:val="22"/>
        </w:rPr>
      </w:pPr>
      <w:r w:rsidRPr="00AA04FC">
        <w:rPr>
          <w:rFonts w:ascii="ＭＳ ゴシック" w:eastAsia="ＭＳ ゴシック" w:hAnsi="ＭＳ ゴシック" w:hint="eastAsia"/>
          <w:sz w:val="22"/>
        </w:rPr>
        <w:t>入した</w:t>
      </w:r>
      <w:r w:rsidR="00046197" w:rsidRPr="00AA04FC">
        <w:rPr>
          <w:rFonts w:ascii="ＭＳ ゴシック" w:eastAsia="ＭＳ ゴシック" w:hAnsi="ＭＳ ゴシック" w:hint="eastAsia"/>
          <w:sz w:val="22"/>
        </w:rPr>
        <w:t>装置</w:t>
      </w:r>
      <w:r w:rsidRPr="00AA04FC">
        <w:rPr>
          <w:rFonts w:ascii="ＭＳ ゴシック" w:eastAsia="ＭＳ ゴシック" w:hAnsi="ＭＳ ゴシック" w:hint="eastAsia"/>
          <w:sz w:val="22"/>
        </w:rPr>
        <w:t>等</w:t>
      </w:r>
      <w:r w:rsidR="008679ED" w:rsidRPr="00AA04FC">
        <w:rPr>
          <w:rFonts w:ascii="ＭＳ ゴシック" w:eastAsia="ＭＳ ゴシック" w:hAnsi="ＭＳ ゴシック" w:hint="eastAsia"/>
          <w:sz w:val="22"/>
        </w:rPr>
        <w:t>とし、</w:t>
      </w:r>
      <w:r w:rsidR="00046197" w:rsidRPr="00AA04FC">
        <w:rPr>
          <w:rFonts w:ascii="ＭＳ ゴシック" w:eastAsia="ＭＳ ゴシック" w:hAnsi="ＭＳ ゴシック" w:hint="eastAsia"/>
          <w:sz w:val="22"/>
        </w:rPr>
        <w:t>中古</w:t>
      </w:r>
      <w:r w:rsidR="00E11166" w:rsidRPr="00AA04FC">
        <w:rPr>
          <w:rFonts w:ascii="ＭＳ ゴシック" w:eastAsia="ＭＳ ゴシック" w:hAnsi="ＭＳ ゴシック" w:hint="eastAsia"/>
          <w:sz w:val="22"/>
        </w:rPr>
        <w:t>・レンタル品</w:t>
      </w:r>
      <w:r w:rsidR="00193CE8" w:rsidRPr="00AA04FC">
        <w:rPr>
          <w:rFonts w:ascii="ＭＳ ゴシック" w:eastAsia="ＭＳ ゴシック" w:hAnsi="ＭＳ ゴシック" w:hint="eastAsia"/>
          <w:sz w:val="22"/>
        </w:rPr>
        <w:t>は</w:t>
      </w:r>
      <w:r w:rsidR="00E11166" w:rsidRPr="00AA04FC">
        <w:rPr>
          <w:rFonts w:ascii="ＭＳ ゴシック" w:eastAsia="ＭＳ ゴシック" w:hAnsi="ＭＳ ゴシック" w:hint="eastAsia"/>
          <w:sz w:val="22"/>
        </w:rPr>
        <w:t>除く。</w:t>
      </w:r>
    </w:p>
    <w:p w14:paraId="575F895B" w14:textId="196C18AC" w:rsidR="00E15A76" w:rsidRPr="00AA04FC" w:rsidRDefault="00E15A76" w:rsidP="001466AB">
      <w:pPr>
        <w:tabs>
          <w:tab w:val="center" w:pos="851"/>
        </w:tabs>
        <w:ind w:right="-1" w:firstLineChars="386" w:firstLine="849"/>
        <w:jc w:val="left"/>
        <w:rPr>
          <w:rFonts w:ascii="ＭＳ ゴシック" w:eastAsia="ＭＳ ゴシック" w:hAnsi="ＭＳ ゴシック"/>
          <w:sz w:val="22"/>
        </w:rPr>
      </w:pPr>
      <w:r w:rsidRPr="00AA04FC">
        <w:rPr>
          <w:rFonts w:ascii="ＭＳ ゴシック" w:eastAsia="ＭＳ ゴシック" w:hAnsi="ＭＳ ゴシック" w:hint="eastAsia"/>
          <w:sz w:val="22"/>
        </w:rPr>
        <w:t>（１）後方視野確認支援装置</w:t>
      </w:r>
    </w:p>
    <w:p w14:paraId="5B50A9AC" w14:textId="59858D7E" w:rsidR="005A4CBC" w:rsidRDefault="005A4CBC" w:rsidP="005A4CBC">
      <w:pPr>
        <w:tabs>
          <w:tab w:val="center" w:pos="851"/>
        </w:tabs>
        <w:ind w:right="-1" w:firstLineChars="386" w:firstLine="849"/>
        <w:jc w:val="left"/>
        <w:rPr>
          <w:rFonts w:ascii="ＭＳ ゴシック" w:eastAsia="ＭＳ ゴシック" w:hAnsi="ＭＳ ゴシック"/>
          <w:sz w:val="22"/>
        </w:rPr>
      </w:pPr>
      <w:r w:rsidRPr="00AA04FC">
        <w:rPr>
          <w:rFonts w:ascii="ＭＳ ゴシック" w:eastAsia="ＭＳ ゴシック" w:hAnsi="ＭＳ ゴシック" w:hint="eastAsia"/>
          <w:sz w:val="22"/>
        </w:rPr>
        <w:t xml:space="preserve">　　　車両１台につき機器の取得価格の１／２（上限２万円）とする。</w:t>
      </w:r>
    </w:p>
    <w:p w14:paraId="62928FA3" w14:textId="25BC5178" w:rsidR="00E212A7" w:rsidRPr="00AA04FC" w:rsidRDefault="00E212A7" w:rsidP="00E212A7">
      <w:pPr>
        <w:tabs>
          <w:tab w:val="center" w:pos="851"/>
        </w:tabs>
        <w:ind w:leftChars="386" w:left="1471" w:right="-1" w:hangingChars="300" w:hanging="660"/>
        <w:jc w:val="left"/>
        <w:rPr>
          <w:rFonts w:ascii="ＭＳ ゴシック" w:eastAsia="ＭＳ ゴシック" w:hAnsi="ＭＳ ゴシック" w:hint="eastAsia"/>
          <w:sz w:val="22"/>
        </w:rPr>
      </w:pPr>
      <w:r>
        <w:rPr>
          <w:rFonts w:ascii="ＭＳ ゴシック" w:eastAsia="ＭＳ ゴシック" w:hAnsi="ＭＳ ゴシック" w:hint="eastAsia"/>
          <w:sz w:val="22"/>
        </w:rPr>
        <w:t xml:space="preserve">　　　</w:t>
      </w:r>
      <w:r w:rsidRPr="00E212A7">
        <w:rPr>
          <w:rFonts w:ascii="ＭＳ ゴシック" w:eastAsia="ＭＳ ゴシック" w:hAnsi="ＭＳ ゴシック" w:hint="eastAsia"/>
          <w:color w:val="EE0000"/>
          <w:sz w:val="22"/>
        </w:rPr>
        <w:t>ただし、後付け装置を助成対象とし、新車新規登録した車両に標準で装着されるバックカメラについては助成対象外とする。</w:t>
      </w:r>
    </w:p>
    <w:p w14:paraId="7B5D6A45" w14:textId="625781CC" w:rsidR="00F871E0" w:rsidRPr="00AA04FC" w:rsidRDefault="00E15A76" w:rsidP="00CE4A7D">
      <w:pPr>
        <w:tabs>
          <w:tab w:val="center" w:pos="851"/>
        </w:tabs>
        <w:ind w:leftChars="400" w:left="1280" w:right="-1" w:hangingChars="200" w:hanging="440"/>
        <w:jc w:val="left"/>
        <w:rPr>
          <w:rFonts w:ascii="ＭＳ ゴシック" w:eastAsia="ＭＳ ゴシック" w:hAnsi="ＭＳ ゴシック"/>
          <w:sz w:val="22"/>
        </w:rPr>
      </w:pPr>
      <w:r w:rsidRPr="00AA04FC">
        <w:rPr>
          <w:rFonts w:ascii="ＭＳ ゴシック" w:eastAsia="ＭＳ ゴシック" w:hAnsi="ＭＳ ゴシック" w:hint="eastAsia"/>
          <w:sz w:val="22"/>
        </w:rPr>
        <w:t>（２）側方</w:t>
      </w:r>
      <w:bookmarkStart w:id="1" w:name="_Hlk163631564"/>
      <w:r w:rsidR="001466AB" w:rsidRPr="00AA04FC">
        <w:rPr>
          <w:rFonts w:ascii="ＭＳ ゴシック" w:eastAsia="ＭＳ ゴシック" w:hAnsi="ＭＳ ゴシック" w:hint="eastAsia"/>
          <w:sz w:val="22"/>
        </w:rPr>
        <w:t>衝突監視警報装置</w:t>
      </w:r>
    </w:p>
    <w:p w14:paraId="0725413A" w14:textId="7826A635" w:rsidR="00E15A76" w:rsidRPr="00AA04FC" w:rsidRDefault="00E15A76" w:rsidP="005A4CBC">
      <w:pPr>
        <w:tabs>
          <w:tab w:val="center" w:pos="851"/>
        </w:tabs>
        <w:ind w:leftChars="600" w:left="1260" w:right="-1" w:firstLineChars="100" w:firstLine="220"/>
        <w:jc w:val="left"/>
        <w:rPr>
          <w:rFonts w:ascii="ＭＳ ゴシック" w:eastAsia="ＭＳ ゴシック" w:hAnsi="ＭＳ ゴシック"/>
          <w:sz w:val="22"/>
        </w:rPr>
      </w:pPr>
      <w:r w:rsidRPr="00AA04FC">
        <w:rPr>
          <w:rFonts w:ascii="ＭＳ ゴシック" w:eastAsia="ＭＳ ゴシック" w:hAnsi="ＭＳ ゴシック" w:hint="eastAsia"/>
          <w:sz w:val="22"/>
        </w:rPr>
        <w:t>車両総重量７．５トン以上の事業用</w:t>
      </w:r>
      <w:r w:rsidR="00F871E0" w:rsidRPr="00AA04FC">
        <w:rPr>
          <w:rFonts w:ascii="ＭＳ ゴシック" w:eastAsia="ＭＳ ゴシック" w:hAnsi="ＭＳ ゴシック" w:hint="eastAsia"/>
          <w:sz w:val="22"/>
        </w:rPr>
        <w:t>ト</w:t>
      </w:r>
      <w:r w:rsidRPr="00AA04FC">
        <w:rPr>
          <w:rFonts w:ascii="ＭＳ ゴシック" w:eastAsia="ＭＳ ゴシック" w:hAnsi="ＭＳ ゴシック" w:hint="eastAsia"/>
          <w:sz w:val="22"/>
        </w:rPr>
        <w:t>ラック</w:t>
      </w:r>
      <w:r w:rsidR="005A4CBC" w:rsidRPr="00AA04FC">
        <w:rPr>
          <w:rFonts w:ascii="ＭＳ ゴシック" w:eastAsia="ＭＳ ゴシック" w:hAnsi="ＭＳ ゴシック" w:hint="eastAsia"/>
          <w:sz w:val="22"/>
        </w:rPr>
        <w:t>に装着した場合に、車両１台につき機器の取得価格の１／２（上限１０万円）とする。</w:t>
      </w:r>
    </w:p>
    <w:bookmarkEnd w:id="1"/>
    <w:p w14:paraId="3B440764" w14:textId="7A15B79A" w:rsidR="00E15A76" w:rsidRPr="00AA04FC" w:rsidRDefault="006049BA" w:rsidP="001466AB">
      <w:pPr>
        <w:tabs>
          <w:tab w:val="center" w:pos="851"/>
        </w:tabs>
        <w:ind w:leftChars="400" w:left="1280" w:right="-1" w:hangingChars="200" w:hanging="440"/>
        <w:jc w:val="left"/>
        <w:rPr>
          <w:rFonts w:ascii="ＭＳ ゴシック" w:eastAsia="ＭＳ ゴシック" w:hAnsi="ＭＳ ゴシック"/>
          <w:sz w:val="22"/>
        </w:rPr>
      </w:pPr>
      <w:r w:rsidRPr="00AA04FC">
        <w:rPr>
          <w:rFonts w:ascii="ＭＳ ゴシック" w:eastAsia="ＭＳ ゴシック" w:hAnsi="ＭＳ ゴシック" w:hint="eastAsia"/>
          <w:sz w:val="22"/>
        </w:rPr>
        <w:t>（３</w:t>
      </w:r>
      <w:r w:rsidR="001466AB" w:rsidRPr="00AA04FC">
        <w:rPr>
          <w:rFonts w:ascii="ＭＳ ゴシック" w:eastAsia="ＭＳ ゴシック" w:hAnsi="ＭＳ ゴシック" w:hint="eastAsia"/>
          <w:sz w:val="22"/>
        </w:rPr>
        <w:t>）</w:t>
      </w:r>
      <w:r w:rsidR="00E15A76" w:rsidRPr="00AA04FC">
        <w:rPr>
          <w:rFonts w:ascii="ＭＳ ゴシック" w:eastAsia="ＭＳ ゴシック" w:hAnsi="ＭＳ ゴシック" w:hint="eastAsia"/>
          <w:sz w:val="22"/>
        </w:rPr>
        <w:t>呼気吹込み式アルコールインターロック装置</w:t>
      </w:r>
    </w:p>
    <w:p w14:paraId="36B43E0A" w14:textId="13C573C3" w:rsidR="005A4CBC" w:rsidRPr="00AA04FC" w:rsidRDefault="005A4CBC" w:rsidP="005A4CBC">
      <w:pPr>
        <w:tabs>
          <w:tab w:val="center" w:pos="851"/>
        </w:tabs>
        <w:ind w:leftChars="400" w:left="1280" w:right="-1" w:hangingChars="200" w:hanging="440"/>
        <w:jc w:val="left"/>
        <w:rPr>
          <w:rFonts w:ascii="ＭＳ ゴシック" w:eastAsia="ＭＳ ゴシック" w:hAnsi="ＭＳ ゴシック"/>
          <w:sz w:val="22"/>
        </w:rPr>
      </w:pPr>
      <w:r w:rsidRPr="00AA04FC">
        <w:rPr>
          <w:rFonts w:ascii="ＭＳ ゴシック" w:eastAsia="ＭＳ ゴシック" w:hAnsi="ＭＳ ゴシック" w:hint="eastAsia"/>
          <w:sz w:val="22"/>
        </w:rPr>
        <w:t xml:space="preserve">　　　１台につき機器の取得価格の１／２（上限２万円）とする。</w:t>
      </w:r>
    </w:p>
    <w:p w14:paraId="776FAC1B" w14:textId="77777777" w:rsidR="007D51AD" w:rsidRPr="00AA04FC" w:rsidRDefault="00E15A76" w:rsidP="001466AB">
      <w:pPr>
        <w:tabs>
          <w:tab w:val="center" w:pos="851"/>
        </w:tabs>
        <w:ind w:leftChars="298" w:left="626" w:right="-1" w:firstLineChars="100" w:firstLine="220"/>
        <w:jc w:val="left"/>
        <w:rPr>
          <w:rFonts w:ascii="ＭＳ ゴシック" w:eastAsia="ＭＳ ゴシック" w:hAnsi="ＭＳ ゴシック"/>
          <w:sz w:val="22"/>
        </w:rPr>
      </w:pPr>
      <w:r w:rsidRPr="00AA04FC">
        <w:rPr>
          <w:rFonts w:ascii="ＭＳ ゴシック" w:eastAsia="ＭＳ ゴシック" w:hAnsi="ＭＳ ゴシック" w:hint="eastAsia"/>
          <w:sz w:val="22"/>
        </w:rPr>
        <w:t>（</w:t>
      </w:r>
      <w:r w:rsidR="001466AB" w:rsidRPr="00AA04FC">
        <w:rPr>
          <w:rFonts w:ascii="ＭＳ ゴシック" w:eastAsia="ＭＳ ゴシック" w:hAnsi="ＭＳ ゴシック" w:hint="eastAsia"/>
          <w:sz w:val="22"/>
        </w:rPr>
        <w:t>４</w:t>
      </w:r>
      <w:r w:rsidRPr="00AA04FC">
        <w:rPr>
          <w:rFonts w:ascii="ＭＳ ゴシック" w:eastAsia="ＭＳ ゴシック" w:hAnsi="ＭＳ ゴシック" w:hint="eastAsia"/>
          <w:sz w:val="22"/>
        </w:rPr>
        <w:t>）</w:t>
      </w:r>
      <w:r w:rsidR="001466AB" w:rsidRPr="00AA04FC">
        <w:rPr>
          <w:rFonts w:ascii="ＭＳ ゴシック" w:eastAsia="ＭＳ ゴシック" w:hAnsi="ＭＳ ゴシック" w:hint="eastAsia"/>
          <w:sz w:val="22"/>
        </w:rPr>
        <w:t>IT</w:t>
      </w:r>
      <w:r w:rsidRPr="00AA04FC">
        <w:rPr>
          <w:rFonts w:ascii="ＭＳ ゴシック" w:eastAsia="ＭＳ ゴシック" w:hAnsi="ＭＳ ゴシック" w:hint="eastAsia"/>
          <w:sz w:val="22"/>
        </w:rPr>
        <w:t>機器を活用した遠隔地で行う点呼に使用する携帯型アルコール検知</w:t>
      </w:r>
    </w:p>
    <w:p w14:paraId="0DF4E07B" w14:textId="77777777" w:rsidR="005A4CBC" w:rsidRPr="00AA04FC" w:rsidRDefault="004E7D95" w:rsidP="005A4CBC">
      <w:pPr>
        <w:tabs>
          <w:tab w:val="center" w:pos="851"/>
        </w:tabs>
        <w:ind w:leftChars="298" w:left="626" w:right="-1" w:firstLineChars="200" w:firstLine="440"/>
        <w:jc w:val="left"/>
        <w:rPr>
          <w:rFonts w:ascii="ＭＳ ゴシック" w:eastAsia="ＭＳ ゴシック" w:hAnsi="ＭＳ ゴシック"/>
          <w:sz w:val="22"/>
        </w:rPr>
      </w:pPr>
      <w:r w:rsidRPr="00AA04FC">
        <w:rPr>
          <w:rFonts w:ascii="ＭＳ ゴシック" w:eastAsia="ＭＳ ゴシック" w:hAnsi="ＭＳ ゴシック" w:hint="eastAsia"/>
          <w:sz w:val="22"/>
        </w:rPr>
        <w:t xml:space="preserve">　</w:t>
      </w:r>
      <w:r w:rsidR="00E15A76" w:rsidRPr="00AA04FC">
        <w:rPr>
          <w:rFonts w:ascii="ＭＳ ゴシック" w:eastAsia="ＭＳ ゴシック" w:hAnsi="ＭＳ ゴシック" w:hint="eastAsia"/>
          <w:sz w:val="22"/>
        </w:rPr>
        <w:t>器</w:t>
      </w:r>
    </w:p>
    <w:p w14:paraId="1788F384" w14:textId="0AED9D5F" w:rsidR="005A4CBC" w:rsidRPr="00AA04FC" w:rsidRDefault="005A4CBC" w:rsidP="005A4CBC">
      <w:pPr>
        <w:tabs>
          <w:tab w:val="center" w:pos="851"/>
        </w:tabs>
        <w:ind w:leftChars="298" w:left="626" w:right="-1" w:firstLineChars="400" w:firstLine="880"/>
        <w:jc w:val="left"/>
        <w:rPr>
          <w:rFonts w:ascii="ＭＳ ゴシック" w:eastAsia="ＭＳ ゴシック" w:hAnsi="ＭＳ ゴシック"/>
          <w:sz w:val="22"/>
        </w:rPr>
      </w:pPr>
      <w:r w:rsidRPr="00AA04FC">
        <w:rPr>
          <w:rFonts w:ascii="ＭＳ ゴシック" w:eastAsia="ＭＳ ゴシック" w:hAnsi="ＭＳ ゴシック" w:hint="eastAsia"/>
          <w:sz w:val="22"/>
        </w:rPr>
        <w:t>１台につき機器の取得価格の１／２（上限２万円）</w:t>
      </w:r>
    </w:p>
    <w:p w14:paraId="20EFC7C0" w14:textId="77777777" w:rsidR="005A4CBC" w:rsidRPr="00AA04FC" w:rsidRDefault="005A4CBC" w:rsidP="005A4CBC">
      <w:pPr>
        <w:tabs>
          <w:tab w:val="center" w:pos="851"/>
        </w:tabs>
        <w:ind w:right="-1" w:firstLineChars="700" w:firstLine="1540"/>
        <w:jc w:val="left"/>
        <w:rPr>
          <w:rFonts w:ascii="ＭＳ ゴシック" w:eastAsia="ＭＳ ゴシック" w:hAnsi="ＭＳ ゴシック"/>
          <w:sz w:val="22"/>
        </w:rPr>
      </w:pPr>
      <w:r w:rsidRPr="00AA04FC">
        <w:rPr>
          <w:rFonts w:ascii="ＭＳ ゴシック" w:eastAsia="ＭＳ ゴシック" w:hAnsi="ＭＳ ゴシック" w:hint="eastAsia"/>
          <w:sz w:val="22"/>
        </w:rPr>
        <w:t xml:space="preserve">※安全性優良事業所（Ｇマーク認定事業所）が導入する場合に限り助　</w:t>
      </w:r>
    </w:p>
    <w:p w14:paraId="42CDD914" w14:textId="133FD29B" w:rsidR="00DE0CF0" w:rsidRPr="00AA04FC" w:rsidRDefault="005A4CBC" w:rsidP="005A4CBC">
      <w:pPr>
        <w:tabs>
          <w:tab w:val="center" w:pos="851"/>
        </w:tabs>
        <w:ind w:right="-1" w:firstLineChars="700" w:firstLine="1540"/>
        <w:jc w:val="left"/>
        <w:rPr>
          <w:rFonts w:ascii="ＭＳ ゴシック" w:eastAsia="ＭＳ ゴシック" w:hAnsi="ＭＳ ゴシック"/>
          <w:sz w:val="22"/>
        </w:rPr>
      </w:pPr>
      <w:r w:rsidRPr="00AA04FC">
        <w:rPr>
          <w:rFonts w:ascii="ＭＳ ゴシック" w:eastAsia="ＭＳ ゴシック" w:hAnsi="ＭＳ ゴシック" w:hint="eastAsia"/>
          <w:sz w:val="22"/>
        </w:rPr>
        <w:t xml:space="preserve">　成対象とする。</w:t>
      </w:r>
    </w:p>
    <w:p w14:paraId="59695F1A" w14:textId="77777777" w:rsidR="004E7D95" w:rsidRPr="00AA04FC" w:rsidRDefault="004E7D95" w:rsidP="004E7D95">
      <w:pPr>
        <w:tabs>
          <w:tab w:val="center" w:pos="851"/>
        </w:tabs>
        <w:ind w:right="-1" w:firstLineChars="300" w:firstLine="660"/>
        <w:jc w:val="left"/>
        <w:rPr>
          <w:rFonts w:ascii="ＭＳ ゴシック" w:eastAsia="ＭＳ ゴシック" w:hAnsi="ＭＳ ゴシック"/>
          <w:sz w:val="22"/>
        </w:rPr>
      </w:pPr>
      <w:r w:rsidRPr="00AA04FC">
        <w:rPr>
          <w:rFonts w:ascii="ＭＳ ゴシック" w:eastAsia="ＭＳ ゴシック" w:hAnsi="ＭＳ ゴシック" w:hint="eastAsia"/>
          <w:sz w:val="22"/>
        </w:rPr>
        <w:t>２．</w:t>
      </w:r>
      <w:r w:rsidR="00E15A76" w:rsidRPr="00AA04FC">
        <w:rPr>
          <w:rFonts w:ascii="ＭＳ ゴシック" w:eastAsia="ＭＳ ゴシック" w:hAnsi="ＭＳ ゴシック" w:hint="eastAsia"/>
          <w:sz w:val="22"/>
        </w:rPr>
        <w:t>取得価格には機器本体価格の他、部品や付属品等の費用を含むものと</w:t>
      </w:r>
      <w:proofErr w:type="gramStart"/>
      <w:r w:rsidRPr="00AA04FC">
        <w:rPr>
          <w:rFonts w:ascii="ＭＳ ゴシック" w:eastAsia="ＭＳ ゴシック" w:hAnsi="ＭＳ ゴシック" w:hint="eastAsia"/>
          <w:sz w:val="22"/>
        </w:rPr>
        <w:t>す</w:t>
      </w:r>
      <w:proofErr w:type="gramEnd"/>
    </w:p>
    <w:p w14:paraId="78CC0A29" w14:textId="3B97180E" w:rsidR="00E15A76" w:rsidRPr="00AA04FC" w:rsidRDefault="00E15A76" w:rsidP="004E7D95">
      <w:pPr>
        <w:tabs>
          <w:tab w:val="center" w:pos="851"/>
        </w:tabs>
        <w:ind w:leftChars="400" w:left="840" w:right="-1"/>
        <w:jc w:val="left"/>
        <w:rPr>
          <w:rFonts w:ascii="ＭＳ ゴシック" w:eastAsia="ＭＳ ゴシック" w:hAnsi="ＭＳ ゴシック"/>
          <w:sz w:val="22"/>
        </w:rPr>
      </w:pPr>
      <w:r w:rsidRPr="00AA04FC">
        <w:rPr>
          <w:rFonts w:ascii="ＭＳ ゴシック" w:eastAsia="ＭＳ ゴシック" w:hAnsi="ＭＳ ゴシック" w:hint="eastAsia"/>
          <w:sz w:val="22"/>
        </w:rPr>
        <w:t>る。なお、</w:t>
      </w:r>
      <w:proofErr w:type="gramStart"/>
      <w:r w:rsidRPr="00AA04FC">
        <w:rPr>
          <w:rFonts w:ascii="ＭＳ ゴシック" w:eastAsia="ＭＳ ゴシック" w:hAnsi="ＭＳ ゴシック" w:hint="eastAsia"/>
          <w:sz w:val="22"/>
        </w:rPr>
        <w:t>取付</w:t>
      </w:r>
      <w:proofErr w:type="gramEnd"/>
      <w:r w:rsidRPr="00AA04FC">
        <w:rPr>
          <w:rFonts w:ascii="ＭＳ ゴシック" w:eastAsia="ＭＳ ゴシック" w:hAnsi="ＭＳ ゴシック" w:hint="eastAsia"/>
          <w:sz w:val="22"/>
        </w:rPr>
        <w:t>工賃や消費税は取得価格には含まない。</w:t>
      </w:r>
      <w:r w:rsidR="004E7D95" w:rsidRPr="00AA04FC">
        <w:rPr>
          <w:rFonts w:ascii="ＭＳ ゴシック" w:eastAsia="ＭＳ ゴシック" w:hAnsi="ＭＳ ゴシック" w:hint="eastAsia"/>
          <w:sz w:val="22"/>
        </w:rPr>
        <w:t>また</w:t>
      </w:r>
      <w:r w:rsidRPr="00AA04FC">
        <w:rPr>
          <w:rFonts w:ascii="ＭＳ ゴシック" w:eastAsia="ＭＳ ゴシック" w:hAnsi="ＭＳ ゴシック" w:hint="eastAsia"/>
          <w:sz w:val="22"/>
        </w:rPr>
        <w:t>、装置の取得価格が車両全体の価格に含まれていて不明な場合は、装置取得価格のわかる書類</w:t>
      </w:r>
      <w:r w:rsidR="00A137F7" w:rsidRPr="00AA04FC">
        <w:rPr>
          <w:rFonts w:ascii="ＭＳ ゴシック" w:eastAsia="ＭＳ ゴシック" w:hAnsi="ＭＳ ゴシック" w:hint="eastAsia"/>
          <w:sz w:val="22"/>
        </w:rPr>
        <w:t>を</w:t>
      </w:r>
      <w:r w:rsidRPr="00AA04FC">
        <w:rPr>
          <w:rFonts w:ascii="ＭＳ ゴシック" w:eastAsia="ＭＳ ゴシック" w:hAnsi="ＭＳ ゴシック" w:hint="eastAsia"/>
          <w:sz w:val="22"/>
        </w:rPr>
        <w:t>提出すること。</w:t>
      </w:r>
    </w:p>
    <w:p w14:paraId="46AEBA22" w14:textId="4FB5F663" w:rsidR="00E15A76" w:rsidRPr="00AA04FC" w:rsidRDefault="004E7D95" w:rsidP="004E7D95">
      <w:pPr>
        <w:tabs>
          <w:tab w:val="center" w:pos="851"/>
        </w:tabs>
        <w:ind w:leftChars="300" w:left="850" w:right="-1" w:hangingChars="100" w:hanging="220"/>
        <w:jc w:val="left"/>
        <w:rPr>
          <w:rFonts w:ascii="ＭＳ ゴシック" w:eastAsia="ＭＳ ゴシック" w:hAnsi="ＭＳ ゴシック"/>
          <w:sz w:val="22"/>
        </w:rPr>
      </w:pPr>
      <w:r w:rsidRPr="00AA04FC">
        <w:rPr>
          <w:rFonts w:ascii="ＭＳ ゴシック" w:eastAsia="ＭＳ ゴシック" w:hAnsi="ＭＳ ゴシック" w:hint="eastAsia"/>
          <w:sz w:val="22"/>
        </w:rPr>
        <w:t>３</w:t>
      </w:r>
      <w:r w:rsidR="00E15A76" w:rsidRPr="00AA04FC">
        <w:rPr>
          <w:rFonts w:ascii="ＭＳ ゴシック" w:eastAsia="ＭＳ ゴシック" w:hAnsi="ＭＳ ゴシック" w:hint="eastAsia"/>
          <w:sz w:val="22"/>
        </w:rPr>
        <w:t>．１社あたりの助成限度額は、</w:t>
      </w:r>
      <w:r w:rsidR="00103EBC" w:rsidRPr="00AA04FC">
        <w:rPr>
          <w:rFonts w:ascii="ＭＳ ゴシック" w:eastAsia="ＭＳ ゴシック" w:hAnsi="ＭＳ ゴシック" w:hint="eastAsia"/>
          <w:sz w:val="22"/>
        </w:rPr>
        <w:t>会費算定車両数規模に応じて次の通りと</w:t>
      </w:r>
      <w:r w:rsidRPr="00AA04FC">
        <w:rPr>
          <w:rFonts w:ascii="ＭＳ ゴシック" w:eastAsia="ＭＳ ゴシック" w:hAnsi="ＭＳ ゴシック" w:hint="eastAsia"/>
          <w:sz w:val="22"/>
        </w:rPr>
        <w:t>す</w:t>
      </w:r>
      <w:r w:rsidR="00103EBC" w:rsidRPr="00AA04FC">
        <w:rPr>
          <w:rFonts w:ascii="ＭＳ ゴシック" w:eastAsia="ＭＳ ゴシック" w:hAnsi="ＭＳ ゴシック" w:hint="eastAsia"/>
          <w:sz w:val="22"/>
        </w:rPr>
        <w:t>る。</w:t>
      </w:r>
    </w:p>
    <w:p w14:paraId="4F0B4890" w14:textId="3534710C" w:rsidR="00103EBC" w:rsidRPr="00AA04FC" w:rsidRDefault="00103EBC" w:rsidP="00103EBC">
      <w:pPr>
        <w:tabs>
          <w:tab w:val="center" w:pos="851"/>
        </w:tabs>
        <w:ind w:leftChars="300" w:left="1070" w:right="-1" w:hangingChars="200" w:hanging="440"/>
        <w:jc w:val="left"/>
        <w:rPr>
          <w:rFonts w:ascii="ＭＳ ゴシック" w:eastAsia="ＭＳ ゴシック" w:hAnsi="ＭＳ ゴシック"/>
          <w:sz w:val="22"/>
        </w:rPr>
      </w:pPr>
      <w:r w:rsidRPr="00AA04FC">
        <w:rPr>
          <w:rFonts w:ascii="ＭＳ ゴシック" w:eastAsia="ＭＳ ゴシック" w:hAnsi="ＭＳ ゴシック" w:hint="eastAsia"/>
          <w:sz w:val="22"/>
        </w:rPr>
        <w:t xml:space="preserve">　　（１）～２０両</w:t>
      </w:r>
      <w:r w:rsidR="008D0BF0" w:rsidRPr="00AA04FC">
        <w:rPr>
          <w:rFonts w:ascii="ＭＳ ゴシック" w:eastAsia="ＭＳ ゴシック" w:hAnsi="ＭＳ ゴシック" w:hint="eastAsia"/>
          <w:sz w:val="22"/>
        </w:rPr>
        <w:t>以下</w:t>
      </w:r>
      <w:r w:rsidRPr="00AA04FC">
        <w:rPr>
          <w:rFonts w:ascii="ＭＳ ゴシック" w:eastAsia="ＭＳ ゴシック" w:hAnsi="ＭＳ ゴシック" w:hint="eastAsia"/>
          <w:sz w:val="22"/>
        </w:rPr>
        <w:t xml:space="preserve">　</w:t>
      </w:r>
      <w:r w:rsidR="008D0BF0"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３台まで</w:t>
      </w:r>
    </w:p>
    <w:p w14:paraId="255F7889" w14:textId="7F558759" w:rsidR="00103EBC" w:rsidRPr="00AA04FC" w:rsidRDefault="00103EBC" w:rsidP="00103EBC">
      <w:pPr>
        <w:tabs>
          <w:tab w:val="center" w:pos="851"/>
        </w:tabs>
        <w:ind w:leftChars="300" w:left="1070" w:right="-1" w:hangingChars="200" w:hanging="440"/>
        <w:jc w:val="left"/>
        <w:rPr>
          <w:rFonts w:ascii="ＭＳ ゴシック" w:eastAsia="ＭＳ ゴシック" w:hAnsi="ＭＳ ゴシック"/>
          <w:sz w:val="22"/>
        </w:rPr>
      </w:pPr>
      <w:r w:rsidRPr="00AA04FC">
        <w:rPr>
          <w:rFonts w:ascii="ＭＳ ゴシック" w:eastAsia="ＭＳ ゴシック" w:hAnsi="ＭＳ ゴシック" w:hint="eastAsia"/>
          <w:sz w:val="22"/>
        </w:rPr>
        <w:t xml:space="preserve">　　（２）２１</w:t>
      </w:r>
      <w:r w:rsidR="008D0BF0" w:rsidRPr="00AA04FC">
        <w:rPr>
          <w:rFonts w:ascii="ＭＳ ゴシック" w:eastAsia="ＭＳ ゴシック" w:hAnsi="ＭＳ ゴシック" w:hint="eastAsia"/>
          <w:sz w:val="22"/>
        </w:rPr>
        <w:t>両～５０両　　　　　５台まで</w:t>
      </w:r>
    </w:p>
    <w:p w14:paraId="541F215C" w14:textId="4F414EC7" w:rsidR="008D0BF0" w:rsidRPr="00AA04FC" w:rsidRDefault="008D0BF0" w:rsidP="00103EBC">
      <w:pPr>
        <w:tabs>
          <w:tab w:val="center" w:pos="851"/>
        </w:tabs>
        <w:ind w:leftChars="300" w:left="1070" w:right="-1" w:hangingChars="200" w:hanging="440"/>
        <w:jc w:val="left"/>
        <w:rPr>
          <w:rFonts w:ascii="ＭＳ ゴシック" w:eastAsia="ＭＳ ゴシック" w:hAnsi="ＭＳ ゴシック"/>
          <w:sz w:val="22"/>
        </w:rPr>
      </w:pPr>
      <w:r w:rsidRPr="00AA04FC">
        <w:rPr>
          <w:rFonts w:ascii="ＭＳ ゴシック" w:eastAsia="ＭＳ ゴシック" w:hAnsi="ＭＳ ゴシック" w:hint="eastAsia"/>
          <w:sz w:val="22"/>
        </w:rPr>
        <w:t xml:space="preserve">　　（３）５</w:t>
      </w:r>
      <w:r w:rsidR="00CF687A" w:rsidRPr="00AA04FC">
        <w:rPr>
          <w:rFonts w:ascii="ＭＳ ゴシック" w:eastAsia="ＭＳ ゴシック" w:hAnsi="ＭＳ ゴシック" w:hint="eastAsia"/>
          <w:sz w:val="22"/>
        </w:rPr>
        <w:t>１</w:t>
      </w:r>
      <w:r w:rsidRPr="00AA04FC">
        <w:rPr>
          <w:rFonts w:ascii="ＭＳ ゴシック" w:eastAsia="ＭＳ ゴシック" w:hAnsi="ＭＳ ゴシック" w:hint="eastAsia"/>
          <w:sz w:val="22"/>
        </w:rPr>
        <w:t>両以上　　　　　　　７台まで</w:t>
      </w:r>
    </w:p>
    <w:p w14:paraId="07126F97" w14:textId="20C07E7D" w:rsidR="00032833" w:rsidRPr="00AA04FC" w:rsidRDefault="004E7D95" w:rsidP="00032833">
      <w:pPr>
        <w:tabs>
          <w:tab w:val="center" w:pos="851"/>
        </w:tabs>
        <w:ind w:leftChars="300" w:left="1070" w:right="-1" w:hangingChars="200" w:hanging="440"/>
        <w:jc w:val="left"/>
        <w:rPr>
          <w:rFonts w:ascii="ＭＳ ゴシック" w:eastAsia="ＭＳ ゴシック" w:hAnsi="ＭＳ ゴシック"/>
          <w:sz w:val="22"/>
        </w:rPr>
      </w:pPr>
      <w:r w:rsidRPr="00AA04FC">
        <w:rPr>
          <w:rFonts w:ascii="ＭＳ ゴシック" w:eastAsia="ＭＳ ゴシック" w:hAnsi="ＭＳ ゴシック" w:hint="eastAsia"/>
          <w:sz w:val="22"/>
        </w:rPr>
        <w:lastRenderedPageBreak/>
        <w:t>４．</w:t>
      </w:r>
      <w:r w:rsidR="0097742C" w:rsidRPr="00AA04FC">
        <w:rPr>
          <w:rFonts w:ascii="ＭＳ ゴシック" w:eastAsia="ＭＳ ゴシック" w:hAnsi="ＭＳ ゴシック"/>
          <w:sz w:val="22"/>
        </w:rPr>
        <w:t xml:space="preserve"> </w:t>
      </w:r>
      <w:r w:rsidR="0097742C" w:rsidRPr="00AA04FC">
        <w:rPr>
          <w:rFonts w:ascii="ＭＳ ゴシック" w:eastAsia="ＭＳ ゴシック" w:hAnsi="ＭＳ ゴシック" w:hint="eastAsia"/>
          <w:sz w:val="22"/>
        </w:rPr>
        <w:t>国から補助金が交付されている装置に対しては、助成金を交付しない。</w:t>
      </w:r>
    </w:p>
    <w:p w14:paraId="61238528" w14:textId="77777777" w:rsidR="00E15A76" w:rsidRPr="00AA04FC" w:rsidRDefault="00E15A76" w:rsidP="00E15A76">
      <w:pPr>
        <w:tabs>
          <w:tab w:val="center" w:pos="851"/>
        </w:tabs>
        <w:ind w:leftChars="300" w:left="850" w:right="-1" w:hangingChars="100" w:hanging="220"/>
        <w:jc w:val="left"/>
        <w:rPr>
          <w:rFonts w:ascii="ＭＳ ゴシック" w:eastAsia="ＭＳ ゴシック" w:hAnsi="ＭＳ ゴシック"/>
          <w:sz w:val="22"/>
        </w:rPr>
      </w:pPr>
    </w:p>
    <w:p w14:paraId="2AB847CB" w14:textId="77777777" w:rsidR="00E15A76" w:rsidRPr="00AA04FC" w:rsidRDefault="00E15A76" w:rsidP="00E15A76">
      <w:pPr>
        <w:tabs>
          <w:tab w:val="center" w:pos="851"/>
        </w:tabs>
        <w:ind w:right="-1"/>
        <w:jc w:val="left"/>
        <w:rPr>
          <w:rFonts w:ascii="ＭＳ ゴシック" w:eastAsia="ＭＳ ゴシック" w:hAnsi="ＭＳ ゴシック"/>
          <w:sz w:val="22"/>
        </w:rPr>
      </w:pPr>
      <w:r w:rsidRPr="00AA04FC">
        <w:rPr>
          <w:rFonts w:ascii="ＭＳ ゴシック" w:eastAsia="ＭＳ ゴシック" w:hAnsi="ＭＳ ゴシック" w:hint="eastAsia"/>
          <w:sz w:val="22"/>
        </w:rPr>
        <w:t>（Ｇマーク認定事業所の確認）</w:t>
      </w:r>
    </w:p>
    <w:p w14:paraId="7AA6FEAD" w14:textId="67458AA1" w:rsidR="00E15A76" w:rsidRPr="00AA04FC" w:rsidRDefault="00E15A76" w:rsidP="00E15A76">
      <w:pPr>
        <w:tabs>
          <w:tab w:val="center" w:pos="851"/>
        </w:tabs>
        <w:ind w:right="-1"/>
        <w:jc w:val="left"/>
        <w:rPr>
          <w:rFonts w:ascii="ＭＳ ゴシック" w:eastAsia="ＭＳ ゴシック" w:hAnsi="ＭＳ ゴシック"/>
          <w:sz w:val="22"/>
        </w:rPr>
      </w:pPr>
      <w:r w:rsidRPr="00AA04FC">
        <w:rPr>
          <w:rFonts w:ascii="ＭＳ ゴシック" w:eastAsia="ＭＳ ゴシック" w:hAnsi="ＭＳ ゴシック" w:hint="eastAsia"/>
          <w:sz w:val="22"/>
        </w:rPr>
        <w:t>第</w:t>
      </w:r>
      <w:r w:rsidR="00CE4A7D"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４条　ＩＴ機器を活用した遠隔地で行う点呼に使用する携帯型アルコール検知器</w:t>
      </w:r>
    </w:p>
    <w:p w14:paraId="73851B12" w14:textId="472FD573" w:rsidR="00E15A76" w:rsidRPr="00AA04FC" w:rsidRDefault="00E15A76" w:rsidP="00CE4A7D">
      <w:pPr>
        <w:tabs>
          <w:tab w:val="center" w:pos="851"/>
        </w:tabs>
        <w:ind w:right="-1" w:firstLineChars="400" w:firstLine="880"/>
        <w:jc w:val="left"/>
        <w:rPr>
          <w:rFonts w:ascii="ＭＳ ゴシック" w:eastAsia="ＭＳ ゴシック" w:hAnsi="ＭＳ ゴシック"/>
          <w:sz w:val="22"/>
        </w:rPr>
      </w:pPr>
      <w:r w:rsidRPr="00AA04FC">
        <w:rPr>
          <w:rFonts w:ascii="ＭＳ ゴシック" w:eastAsia="ＭＳ ゴシック" w:hAnsi="ＭＳ ゴシック" w:hint="eastAsia"/>
          <w:sz w:val="22"/>
        </w:rPr>
        <w:t>の導入申請の場合は、Ｇマーク認定証の</w:t>
      </w:r>
      <w:r w:rsidR="009045C6" w:rsidRPr="00AA04FC">
        <w:rPr>
          <w:rFonts w:ascii="ＭＳ ゴシック" w:eastAsia="ＭＳ ゴシック" w:hAnsi="ＭＳ ゴシック" w:hint="eastAsia"/>
          <w:sz w:val="22"/>
        </w:rPr>
        <w:t>写し</w:t>
      </w:r>
      <w:r w:rsidRPr="00AA04FC">
        <w:rPr>
          <w:rFonts w:ascii="ＭＳ ゴシック" w:eastAsia="ＭＳ ゴシック" w:hAnsi="ＭＳ ゴシック" w:hint="eastAsia"/>
          <w:sz w:val="22"/>
        </w:rPr>
        <w:t>を提出すること。</w:t>
      </w:r>
    </w:p>
    <w:p w14:paraId="292068C8" w14:textId="77777777" w:rsidR="00027110" w:rsidRPr="00AA04FC" w:rsidRDefault="00027110" w:rsidP="00CE4A7D">
      <w:pPr>
        <w:tabs>
          <w:tab w:val="center" w:pos="851"/>
        </w:tabs>
        <w:ind w:right="-1" w:firstLineChars="400" w:firstLine="880"/>
        <w:jc w:val="left"/>
        <w:rPr>
          <w:rFonts w:ascii="ＭＳ ゴシック" w:eastAsia="ＭＳ ゴシック" w:hAnsi="ＭＳ ゴシック"/>
          <w:sz w:val="22"/>
        </w:rPr>
      </w:pPr>
    </w:p>
    <w:p w14:paraId="546C74DA" w14:textId="77777777" w:rsidR="00E15A76" w:rsidRPr="00AA04FC" w:rsidRDefault="00E15A76" w:rsidP="00E15A76">
      <w:pPr>
        <w:tabs>
          <w:tab w:val="center" w:pos="851"/>
        </w:tabs>
        <w:ind w:right="-1"/>
        <w:jc w:val="left"/>
        <w:rPr>
          <w:rFonts w:ascii="ＭＳ ゴシック" w:eastAsia="ＭＳ ゴシック" w:hAnsi="ＭＳ ゴシック"/>
          <w:sz w:val="22"/>
        </w:rPr>
      </w:pPr>
      <w:r w:rsidRPr="00AA04FC">
        <w:rPr>
          <w:rFonts w:ascii="ＭＳ ゴシック" w:eastAsia="ＭＳ ゴシック" w:hAnsi="ＭＳ ゴシック" w:hint="eastAsia"/>
          <w:sz w:val="22"/>
        </w:rPr>
        <w:t>（実施期間）</w:t>
      </w:r>
    </w:p>
    <w:p w14:paraId="638522BE" w14:textId="0242D6CF" w:rsidR="009045C6" w:rsidRPr="00AA04FC" w:rsidRDefault="00E15A76" w:rsidP="007E5146">
      <w:pPr>
        <w:tabs>
          <w:tab w:val="center" w:pos="851"/>
        </w:tabs>
        <w:ind w:left="1100" w:right="-1" w:hangingChars="500" w:hanging="1100"/>
        <w:jc w:val="left"/>
        <w:rPr>
          <w:rFonts w:ascii="ＭＳ ゴシック" w:eastAsia="ＭＳ ゴシック" w:hAnsi="ＭＳ ゴシック"/>
          <w:sz w:val="22"/>
        </w:rPr>
      </w:pPr>
      <w:r w:rsidRPr="00AA04FC">
        <w:rPr>
          <w:rFonts w:ascii="ＭＳ ゴシック" w:eastAsia="ＭＳ ゴシック" w:hAnsi="ＭＳ ゴシック" w:hint="eastAsia"/>
          <w:sz w:val="22"/>
        </w:rPr>
        <w:t>第</w:t>
      </w:r>
      <w:r w:rsidR="00CE4A7D"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５条　事業の実施期間は、２０</w:t>
      </w:r>
      <w:r w:rsidR="001C200A" w:rsidRPr="00AA04FC">
        <w:rPr>
          <w:rFonts w:ascii="ＭＳ ゴシック" w:eastAsia="ＭＳ ゴシック" w:hAnsi="ＭＳ ゴシック" w:hint="eastAsia"/>
          <w:sz w:val="22"/>
        </w:rPr>
        <w:t>２</w:t>
      </w:r>
      <w:r w:rsidR="008679ED" w:rsidRPr="00AA04FC">
        <w:rPr>
          <w:rFonts w:ascii="ＭＳ ゴシック" w:eastAsia="ＭＳ ゴシック" w:hAnsi="ＭＳ ゴシック" w:hint="eastAsia"/>
          <w:sz w:val="22"/>
        </w:rPr>
        <w:t>６</w:t>
      </w:r>
      <w:r w:rsidRPr="00AA04FC">
        <w:rPr>
          <w:rFonts w:ascii="ＭＳ ゴシック" w:eastAsia="ＭＳ ゴシック" w:hAnsi="ＭＳ ゴシック" w:hint="eastAsia"/>
          <w:sz w:val="22"/>
        </w:rPr>
        <w:t>年４月１日から２０２</w:t>
      </w:r>
      <w:r w:rsidR="008679ED" w:rsidRPr="00AA04FC">
        <w:rPr>
          <w:rFonts w:ascii="ＭＳ ゴシック" w:eastAsia="ＭＳ ゴシック" w:hAnsi="ＭＳ ゴシック" w:hint="eastAsia"/>
          <w:sz w:val="22"/>
        </w:rPr>
        <w:t>７</w:t>
      </w:r>
      <w:r w:rsidRPr="00AA04FC">
        <w:rPr>
          <w:rFonts w:ascii="ＭＳ ゴシック" w:eastAsia="ＭＳ ゴシック" w:hAnsi="ＭＳ ゴシック" w:hint="eastAsia"/>
          <w:sz w:val="22"/>
        </w:rPr>
        <w:t>年２月末日まで</w:t>
      </w:r>
      <w:r w:rsidR="009045C6" w:rsidRPr="00AA04FC">
        <w:rPr>
          <w:rFonts w:ascii="ＭＳ ゴシック" w:eastAsia="ＭＳ ゴシック" w:hAnsi="ＭＳ ゴシック" w:hint="eastAsia"/>
          <w:sz w:val="22"/>
        </w:rPr>
        <w:t>と</w:t>
      </w:r>
    </w:p>
    <w:p w14:paraId="63AA3B10" w14:textId="391486D3" w:rsidR="007E5146" w:rsidRPr="00AA04FC" w:rsidRDefault="00E15A76" w:rsidP="009045C6">
      <w:pPr>
        <w:tabs>
          <w:tab w:val="center" w:pos="851"/>
        </w:tabs>
        <w:ind w:leftChars="400" w:left="1060" w:right="-1" w:hangingChars="100" w:hanging="220"/>
        <w:jc w:val="left"/>
        <w:rPr>
          <w:rFonts w:ascii="ＭＳ ゴシック" w:eastAsia="ＭＳ ゴシック" w:hAnsi="ＭＳ ゴシック"/>
          <w:sz w:val="22"/>
        </w:rPr>
      </w:pPr>
      <w:r w:rsidRPr="00AA04FC">
        <w:rPr>
          <w:rFonts w:ascii="ＭＳ ゴシック" w:eastAsia="ＭＳ ゴシック" w:hAnsi="ＭＳ ゴシック" w:hint="eastAsia"/>
          <w:sz w:val="22"/>
        </w:rPr>
        <w:t>る。</w:t>
      </w:r>
      <w:r w:rsidR="002D2C11" w:rsidRPr="00AA04FC">
        <w:rPr>
          <w:rFonts w:ascii="ＭＳ ゴシック" w:eastAsia="ＭＳ ゴシック" w:hAnsi="ＭＳ ゴシック" w:hint="eastAsia"/>
          <w:sz w:val="22"/>
        </w:rPr>
        <w:t>但し、事業実施期間内でも、予算額に達した場合は終了とする。</w:t>
      </w:r>
    </w:p>
    <w:p w14:paraId="65A554B2" w14:textId="77777777" w:rsidR="008819B3" w:rsidRPr="00AA04FC" w:rsidRDefault="008819B3" w:rsidP="008819B3">
      <w:pPr>
        <w:tabs>
          <w:tab w:val="center" w:pos="851"/>
        </w:tabs>
        <w:ind w:firstLineChars="400" w:firstLine="880"/>
        <w:jc w:val="left"/>
        <w:rPr>
          <w:rFonts w:ascii="ＭＳ ゴシック" w:eastAsia="ＭＳ ゴシック" w:hAnsi="ＭＳ ゴシック"/>
          <w:sz w:val="22"/>
          <w:shd w:val="clear" w:color="auto" w:fill="FFFFFF"/>
        </w:rPr>
      </w:pPr>
      <w:r w:rsidRPr="00AA04FC">
        <w:rPr>
          <w:rFonts w:ascii="ＭＳ ゴシック" w:eastAsia="ＭＳ ゴシック" w:hAnsi="ＭＳ ゴシック" w:hint="eastAsia"/>
          <w:sz w:val="22"/>
          <w:shd w:val="clear" w:color="auto" w:fill="FFFFFF"/>
        </w:rPr>
        <w:t>※支払いが完了していない時点での申請は無効となります。</w:t>
      </w:r>
    </w:p>
    <w:p w14:paraId="12AF2D33" w14:textId="2C173A41" w:rsidR="008819B3" w:rsidRPr="00AA04FC" w:rsidRDefault="008819B3" w:rsidP="008819B3">
      <w:pPr>
        <w:pStyle w:val="Web"/>
        <w:spacing w:before="0" w:beforeAutospacing="0" w:after="0" w:afterAutospacing="0"/>
        <w:ind w:leftChars="413" w:left="1087" w:hangingChars="100" w:hanging="220"/>
        <w:textAlignment w:val="baseline"/>
        <w:rPr>
          <w:rFonts w:ascii="ＭＳ ゴシック" w:eastAsia="ＭＳ ゴシック" w:hAnsi="ＭＳ ゴシック"/>
          <w:sz w:val="22"/>
          <w:szCs w:val="22"/>
          <w:bdr w:val="none" w:sz="0" w:space="0" w:color="auto" w:frame="1"/>
        </w:rPr>
      </w:pPr>
      <w:r w:rsidRPr="00AA04FC">
        <w:rPr>
          <w:rFonts w:ascii="ＭＳ ゴシック" w:eastAsia="ＭＳ ゴシック" w:hAnsi="ＭＳ ゴシック" w:hint="eastAsia"/>
          <w:sz w:val="22"/>
          <w:szCs w:val="22"/>
          <w:bdr w:val="none" w:sz="0" w:space="0" w:color="auto" w:frame="1"/>
        </w:rPr>
        <w:t>※申請書は</w:t>
      </w:r>
      <w:r w:rsidR="008679ED" w:rsidRPr="00AA04FC">
        <w:rPr>
          <w:rFonts w:ascii="ＭＳ ゴシック" w:eastAsia="ＭＳ ゴシック" w:hAnsi="ＭＳ ゴシック" w:hint="eastAsia"/>
          <w:sz w:val="22"/>
          <w:szCs w:val="22"/>
          <w:bdr w:val="none" w:sz="0" w:space="0" w:color="auto" w:frame="1"/>
        </w:rPr>
        <w:t>２</w:t>
      </w:r>
      <w:r w:rsidRPr="00AA04FC">
        <w:rPr>
          <w:rFonts w:ascii="ＭＳ ゴシック" w:eastAsia="ＭＳ ゴシック" w:hAnsi="ＭＳ ゴシック" w:hint="eastAsia"/>
          <w:sz w:val="22"/>
          <w:szCs w:val="22"/>
          <w:bdr w:val="none" w:sz="0" w:space="0" w:color="auto" w:frame="1"/>
        </w:rPr>
        <w:t>月末日</w:t>
      </w:r>
      <w:r w:rsidRPr="00AA04FC">
        <w:rPr>
          <w:rFonts w:ascii="ＭＳ ゴシック" w:eastAsia="ＭＳ ゴシック" w:hAnsi="ＭＳ ゴシック" w:hint="eastAsia"/>
          <w:sz w:val="22"/>
          <w:szCs w:val="22"/>
          <w:u w:val="double"/>
          <w:bdr w:val="none" w:sz="0" w:space="0" w:color="auto" w:frame="1"/>
        </w:rPr>
        <w:t>必着</w:t>
      </w:r>
      <w:r w:rsidRPr="00AA04FC">
        <w:rPr>
          <w:rFonts w:ascii="ＭＳ ゴシック" w:eastAsia="ＭＳ ゴシック" w:hAnsi="ＭＳ ゴシック" w:hint="eastAsia"/>
          <w:sz w:val="22"/>
          <w:szCs w:val="22"/>
          <w:bdr w:val="none" w:sz="0" w:space="0" w:color="auto" w:frame="1"/>
        </w:rPr>
        <w:t>となります。それ以降の申請については無効となりますのでご留意下さい。</w:t>
      </w:r>
    </w:p>
    <w:p w14:paraId="7FD5A23C" w14:textId="76E02032" w:rsidR="00910E58" w:rsidRPr="00AA04FC" w:rsidRDefault="00910E58" w:rsidP="008819B3">
      <w:pPr>
        <w:pStyle w:val="Web"/>
        <w:spacing w:before="0" w:beforeAutospacing="0" w:after="0" w:afterAutospacing="0"/>
        <w:ind w:leftChars="413" w:left="1087" w:hangingChars="100" w:hanging="220"/>
        <w:textAlignment w:val="baseline"/>
        <w:rPr>
          <w:rFonts w:ascii="ＭＳ ゴシック" w:eastAsia="ＭＳ ゴシック" w:hAnsi="ＭＳ ゴシック"/>
          <w:sz w:val="22"/>
          <w:szCs w:val="22"/>
        </w:rPr>
      </w:pPr>
      <w:r w:rsidRPr="00AA04FC">
        <w:rPr>
          <w:rFonts w:ascii="ＭＳ ゴシック" w:eastAsia="ＭＳ ゴシック" w:hAnsi="ＭＳ ゴシック" w:hint="eastAsia"/>
          <w:sz w:val="22"/>
          <w:szCs w:val="22"/>
          <w:bdr w:val="none" w:sz="0" w:space="0" w:color="auto" w:frame="1"/>
        </w:rPr>
        <w:t>※事前申請をキャンセルされる場合は、必ずご連絡ください。</w:t>
      </w:r>
    </w:p>
    <w:p w14:paraId="05C9F5C7" w14:textId="77777777" w:rsidR="003648AF" w:rsidRPr="00AA04FC" w:rsidRDefault="003648AF" w:rsidP="003648AF">
      <w:pPr>
        <w:pStyle w:val="a3"/>
        <w:tabs>
          <w:tab w:val="center" w:pos="851"/>
        </w:tabs>
        <w:ind w:leftChars="0" w:left="850" w:rightChars="200" w:right="420"/>
        <w:jc w:val="left"/>
        <w:rPr>
          <w:rFonts w:ascii="ＭＳ ゴシック" w:eastAsia="ＭＳ ゴシック" w:hAnsi="ＭＳ ゴシック"/>
          <w:sz w:val="22"/>
        </w:rPr>
      </w:pPr>
    </w:p>
    <w:p w14:paraId="5042BB53" w14:textId="77777777" w:rsidR="00E15A76" w:rsidRPr="00AA04FC" w:rsidRDefault="00E15A76" w:rsidP="00E15A76">
      <w:pPr>
        <w:tabs>
          <w:tab w:val="center" w:pos="851"/>
        </w:tabs>
        <w:ind w:rightChars="200" w:right="420"/>
        <w:jc w:val="left"/>
        <w:rPr>
          <w:rFonts w:ascii="ＭＳ ゴシック" w:eastAsia="ＭＳ ゴシック" w:hAnsi="ＭＳ ゴシック"/>
          <w:sz w:val="22"/>
        </w:rPr>
      </w:pPr>
      <w:r w:rsidRPr="00AA04FC">
        <w:rPr>
          <w:rFonts w:ascii="ＭＳ ゴシック" w:eastAsia="ＭＳ ゴシック" w:hAnsi="ＭＳ ゴシック" w:hint="eastAsia"/>
          <w:sz w:val="22"/>
        </w:rPr>
        <w:t>（助成適否の事前申請）</w:t>
      </w:r>
    </w:p>
    <w:p w14:paraId="2B19498D" w14:textId="431BC618" w:rsidR="00E15A76" w:rsidRPr="00AA04FC" w:rsidRDefault="00E15A76" w:rsidP="00E15A76">
      <w:pPr>
        <w:tabs>
          <w:tab w:val="center" w:pos="851"/>
        </w:tabs>
        <w:ind w:left="880" w:right="-1" w:hangingChars="400" w:hanging="880"/>
        <w:jc w:val="left"/>
        <w:rPr>
          <w:rFonts w:ascii="ＭＳ ゴシック" w:eastAsia="ＭＳ ゴシック" w:hAnsi="ＭＳ ゴシック"/>
          <w:sz w:val="22"/>
        </w:rPr>
      </w:pPr>
      <w:r w:rsidRPr="00AA04FC">
        <w:rPr>
          <w:rFonts w:ascii="ＭＳ ゴシック" w:eastAsia="ＭＳ ゴシック" w:hAnsi="ＭＳ ゴシック" w:hint="eastAsia"/>
          <w:sz w:val="22"/>
        </w:rPr>
        <w:t>第</w:t>
      </w:r>
      <w:r w:rsidR="00CE4A7D"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６条　助成の交付を受けようとする場合は、事前に、</w:t>
      </w:r>
      <w:r w:rsidR="001C200A" w:rsidRPr="00AA04FC">
        <w:rPr>
          <w:rFonts w:ascii="ＭＳ ゴシック" w:eastAsia="ＭＳ ゴシック" w:hAnsi="ＭＳ ゴシック" w:hint="eastAsia"/>
          <w:sz w:val="22"/>
        </w:rPr>
        <w:t>令和</w:t>
      </w:r>
      <w:r w:rsidR="008679ED" w:rsidRPr="00AA04FC">
        <w:rPr>
          <w:rFonts w:ascii="ＭＳ ゴシック" w:eastAsia="ＭＳ ゴシック" w:hAnsi="ＭＳ ゴシック" w:hint="eastAsia"/>
          <w:sz w:val="22"/>
        </w:rPr>
        <w:t>８</w:t>
      </w:r>
      <w:r w:rsidRPr="00AA04FC">
        <w:rPr>
          <w:rFonts w:ascii="ＭＳ ゴシック" w:eastAsia="ＭＳ ゴシック" w:hAnsi="ＭＳ ゴシック" w:hint="eastAsia"/>
          <w:sz w:val="22"/>
        </w:rPr>
        <w:t>年度安全装置等導入促進助成金事前承認申込書を、秋ト協へ提出する。</w:t>
      </w:r>
    </w:p>
    <w:p w14:paraId="2A50BAF5" w14:textId="37CF084A" w:rsidR="006B1ED8" w:rsidRPr="00AA04FC" w:rsidRDefault="006B1ED8" w:rsidP="00E15A76">
      <w:pPr>
        <w:tabs>
          <w:tab w:val="center" w:pos="851"/>
        </w:tabs>
        <w:ind w:left="880" w:right="-1" w:hangingChars="400" w:hanging="880"/>
        <w:jc w:val="left"/>
        <w:rPr>
          <w:rFonts w:ascii="ＭＳ ゴシック" w:eastAsia="ＭＳ ゴシック" w:hAnsi="ＭＳ ゴシック"/>
          <w:sz w:val="22"/>
        </w:rPr>
      </w:pPr>
      <w:r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kern w:val="0"/>
          <w:sz w:val="22"/>
        </w:rPr>
        <w:t>２．事前申込は、当該年度の</w:t>
      </w:r>
      <w:r w:rsidR="00C36D7B" w:rsidRPr="00AA04FC">
        <w:rPr>
          <w:rFonts w:ascii="ＭＳ ゴシック" w:eastAsia="ＭＳ ゴシック" w:hAnsi="ＭＳ ゴシック" w:hint="eastAsia"/>
          <w:b/>
          <w:bCs/>
          <w:kern w:val="0"/>
          <w:sz w:val="22"/>
          <w:u w:val="single"/>
        </w:rPr>
        <w:t>１</w:t>
      </w:r>
      <w:r w:rsidRPr="00AA04FC">
        <w:rPr>
          <w:rFonts w:ascii="ＭＳ ゴシック" w:eastAsia="ＭＳ ゴシック" w:hAnsi="ＭＳ ゴシック" w:hint="eastAsia"/>
          <w:b/>
          <w:bCs/>
          <w:kern w:val="0"/>
          <w:sz w:val="22"/>
          <w:u w:val="single"/>
        </w:rPr>
        <w:t>月</w:t>
      </w:r>
      <w:r w:rsidR="00AA04FC" w:rsidRPr="00AA04FC">
        <w:rPr>
          <w:rFonts w:ascii="ＭＳ ゴシック" w:eastAsia="ＭＳ ゴシック" w:hAnsi="ＭＳ ゴシック" w:hint="eastAsia"/>
          <w:b/>
          <w:bCs/>
          <w:kern w:val="0"/>
          <w:sz w:val="22"/>
          <w:u w:val="single"/>
        </w:rPr>
        <w:t>末日</w:t>
      </w:r>
      <w:r w:rsidRPr="00AA04FC">
        <w:rPr>
          <w:rFonts w:ascii="ＭＳ ゴシック" w:eastAsia="ＭＳ ゴシック" w:hAnsi="ＭＳ ゴシック" w:hint="eastAsia"/>
          <w:kern w:val="0"/>
          <w:sz w:val="22"/>
        </w:rPr>
        <w:t>までとする。</w:t>
      </w:r>
    </w:p>
    <w:p w14:paraId="04277D5E" w14:textId="77777777" w:rsidR="00E15A76" w:rsidRPr="00AA04FC" w:rsidRDefault="00E15A76" w:rsidP="00E15A76">
      <w:pPr>
        <w:tabs>
          <w:tab w:val="center" w:pos="851"/>
        </w:tabs>
        <w:ind w:right="-1"/>
        <w:jc w:val="left"/>
        <w:rPr>
          <w:rFonts w:ascii="ＭＳ ゴシック" w:eastAsia="ＭＳ ゴシック" w:hAnsi="ＭＳ ゴシック"/>
          <w:sz w:val="22"/>
        </w:rPr>
      </w:pPr>
    </w:p>
    <w:p w14:paraId="7A013C23" w14:textId="77777777" w:rsidR="00E15A76" w:rsidRPr="00AA04FC" w:rsidRDefault="00E15A76" w:rsidP="00E15A76">
      <w:pPr>
        <w:tabs>
          <w:tab w:val="center" w:pos="851"/>
        </w:tabs>
        <w:ind w:right="-1"/>
        <w:jc w:val="left"/>
        <w:rPr>
          <w:rFonts w:ascii="ＭＳ ゴシック" w:eastAsia="ＭＳ ゴシック" w:hAnsi="ＭＳ ゴシック"/>
          <w:sz w:val="22"/>
        </w:rPr>
      </w:pPr>
      <w:r w:rsidRPr="00AA04FC">
        <w:rPr>
          <w:rFonts w:ascii="ＭＳ ゴシック" w:eastAsia="ＭＳ ゴシック" w:hAnsi="ＭＳ ゴシック" w:hint="eastAsia"/>
          <w:sz w:val="22"/>
        </w:rPr>
        <w:t>（助成方法）</w:t>
      </w:r>
    </w:p>
    <w:p w14:paraId="385086BE" w14:textId="451069CC" w:rsidR="006D4D7A" w:rsidRPr="00AA04FC" w:rsidRDefault="00E15A76" w:rsidP="00E15A76">
      <w:pPr>
        <w:tabs>
          <w:tab w:val="center" w:pos="851"/>
        </w:tabs>
        <w:ind w:left="880" w:right="-1" w:hangingChars="400" w:hanging="880"/>
        <w:jc w:val="left"/>
        <w:rPr>
          <w:rFonts w:ascii="ＭＳ ゴシック" w:eastAsia="ＭＳ ゴシック" w:hAnsi="ＭＳ ゴシック"/>
          <w:sz w:val="22"/>
        </w:rPr>
      </w:pPr>
      <w:r w:rsidRPr="00AA04FC">
        <w:rPr>
          <w:rFonts w:ascii="ＭＳ ゴシック" w:eastAsia="ＭＳ ゴシック" w:hAnsi="ＭＳ ゴシック" w:hint="eastAsia"/>
          <w:sz w:val="22"/>
        </w:rPr>
        <w:t>第</w:t>
      </w:r>
      <w:r w:rsidR="00CE4A7D"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７条　会員は、安全装置等の導入が完了した場合は、</w:t>
      </w:r>
      <w:r w:rsidR="001C200A" w:rsidRPr="00AA04FC">
        <w:rPr>
          <w:rFonts w:ascii="ＭＳ ゴシック" w:eastAsia="ＭＳ ゴシック" w:hAnsi="ＭＳ ゴシック" w:hint="eastAsia"/>
          <w:sz w:val="22"/>
        </w:rPr>
        <w:t>令和</w:t>
      </w:r>
      <w:r w:rsidR="008679ED" w:rsidRPr="00AA04FC">
        <w:rPr>
          <w:rFonts w:ascii="ＭＳ ゴシック" w:eastAsia="ＭＳ ゴシック" w:hAnsi="ＭＳ ゴシック" w:hint="eastAsia"/>
          <w:sz w:val="22"/>
        </w:rPr>
        <w:t>８</w:t>
      </w:r>
      <w:r w:rsidRPr="00AA04FC">
        <w:rPr>
          <w:rFonts w:ascii="ＭＳ ゴシック" w:eastAsia="ＭＳ ゴシック" w:hAnsi="ＭＳ ゴシック" w:hint="eastAsia"/>
          <w:sz w:val="22"/>
        </w:rPr>
        <w:t>年度安全装置等導入促進助成金交付申請書に、領収書の写し等必要書類</w:t>
      </w:r>
      <w:r w:rsidR="00A81E2F" w:rsidRPr="00AA04FC">
        <w:rPr>
          <w:rFonts w:ascii="ＭＳ ゴシック" w:eastAsia="ＭＳ ゴシック" w:hAnsi="ＭＳ ゴシック" w:hint="eastAsia"/>
          <w:sz w:val="22"/>
        </w:rPr>
        <w:t>（安全装置の機種、金額が記載されているもの）</w:t>
      </w:r>
      <w:r w:rsidRPr="00AA04FC">
        <w:rPr>
          <w:rFonts w:ascii="ＭＳ ゴシック" w:eastAsia="ＭＳ ゴシック" w:hAnsi="ＭＳ ゴシック" w:hint="eastAsia"/>
          <w:sz w:val="22"/>
        </w:rPr>
        <w:t>を添えて</w:t>
      </w:r>
      <w:r w:rsidR="001F0893" w:rsidRPr="00AA04FC">
        <w:rPr>
          <w:rFonts w:ascii="ＭＳ ゴシック" w:eastAsia="ＭＳ ゴシック" w:hAnsi="ＭＳ ゴシック" w:hint="eastAsia"/>
          <w:sz w:val="22"/>
        </w:rPr>
        <w:t>、</w:t>
      </w:r>
      <w:r w:rsidR="001F0893" w:rsidRPr="00AA04FC">
        <w:rPr>
          <w:rFonts w:ascii="ＭＳ ゴシック" w:eastAsia="ＭＳ ゴシック" w:hAnsi="ＭＳ ゴシック" w:hint="eastAsia"/>
          <w:kern w:val="0"/>
          <w:sz w:val="22"/>
        </w:rPr>
        <w:t>秋ト協宛に郵送・持参等により原本を提出</w:t>
      </w:r>
      <w:r w:rsidRPr="00AA04FC">
        <w:rPr>
          <w:rFonts w:ascii="ＭＳ ゴシック" w:eastAsia="ＭＳ ゴシック" w:hAnsi="ＭＳ ゴシック" w:hint="eastAsia"/>
          <w:sz w:val="22"/>
        </w:rPr>
        <w:t>する。</w:t>
      </w:r>
    </w:p>
    <w:p w14:paraId="1C6D0560" w14:textId="01D23D2B" w:rsidR="00E15A76" w:rsidRPr="00AA04FC" w:rsidRDefault="006D4D7A" w:rsidP="006D4D7A">
      <w:pPr>
        <w:tabs>
          <w:tab w:val="center" w:pos="851"/>
        </w:tabs>
        <w:ind w:leftChars="400" w:left="840" w:right="-1"/>
        <w:jc w:val="left"/>
        <w:rPr>
          <w:rFonts w:ascii="ＭＳ ゴシック" w:eastAsia="ＭＳ ゴシック" w:hAnsi="ＭＳ ゴシック"/>
          <w:sz w:val="22"/>
        </w:rPr>
      </w:pPr>
      <w:r w:rsidRPr="00AA04FC">
        <w:rPr>
          <w:rFonts w:ascii="ＭＳ ゴシック" w:eastAsia="ＭＳ ゴシック" w:hAnsi="ＭＳ ゴシック" w:hint="eastAsia"/>
          <w:sz w:val="22"/>
        </w:rPr>
        <w:t>※</w:t>
      </w:r>
      <w:r w:rsidR="005404BE" w:rsidRPr="00AA04FC">
        <w:rPr>
          <w:rFonts w:ascii="ＭＳ ゴシック" w:eastAsia="ＭＳ ゴシック" w:hAnsi="ＭＳ ゴシック" w:hint="eastAsia"/>
          <w:sz w:val="22"/>
        </w:rPr>
        <w:t>リース車両に機器を導入した場合は、</w:t>
      </w:r>
      <w:r w:rsidR="00A137F7" w:rsidRPr="00AA04FC">
        <w:rPr>
          <w:rFonts w:ascii="ＭＳ ゴシック" w:eastAsia="ＭＳ ゴシック" w:hAnsi="ＭＳ ゴシック" w:hint="eastAsia"/>
          <w:sz w:val="22"/>
        </w:rPr>
        <w:t>申請</w:t>
      </w:r>
      <w:r w:rsidR="005404BE" w:rsidRPr="00AA04FC">
        <w:rPr>
          <w:rFonts w:ascii="ＭＳ ゴシック" w:eastAsia="ＭＳ ゴシック" w:hAnsi="ＭＳ ゴシック" w:hint="eastAsia"/>
          <w:sz w:val="22"/>
        </w:rPr>
        <w:t>時にリース契約書</w:t>
      </w:r>
      <w:r w:rsidRPr="00AA04FC">
        <w:rPr>
          <w:rFonts w:ascii="ＭＳ ゴシック" w:eastAsia="ＭＳ ゴシック" w:hAnsi="ＭＳ ゴシック" w:hint="eastAsia"/>
          <w:sz w:val="22"/>
        </w:rPr>
        <w:t>を添付していただきます。その際、リース契約書の車体番号や登録番号の欄が空欄あるいは「物件受取書に記載のとおり」等になっている場合は、物件受取証等の車両を確認（特定）できる書類</w:t>
      </w:r>
      <w:r w:rsidR="00A137F7" w:rsidRPr="00AA04FC">
        <w:rPr>
          <w:rFonts w:ascii="ＭＳ ゴシック" w:eastAsia="ＭＳ ゴシック" w:hAnsi="ＭＳ ゴシック" w:hint="eastAsia"/>
          <w:sz w:val="22"/>
        </w:rPr>
        <w:t>を添付してください。</w:t>
      </w:r>
    </w:p>
    <w:p w14:paraId="1D73F4B1" w14:textId="77777777" w:rsidR="00E15A76" w:rsidRPr="00AA04FC" w:rsidRDefault="00E15A76" w:rsidP="00E15A76">
      <w:pPr>
        <w:tabs>
          <w:tab w:val="center" w:pos="851"/>
        </w:tabs>
        <w:ind w:right="-1"/>
        <w:jc w:val="left"/>
        <w:rPr>
          <w:rFonts w:ascii="ＭＳ ゴシック" w:eastAsia="ＭＳ ゴシック" w:hAnsi="ＭＳ ゴシック"/>
          <w:sz w:val="22"/>
        </w:rPr>
      </w:pPr>
    </w:p>
    <w:p w14:paraId="047EE25A" w14:textId="77777777" w:rsidR="00E15A76" w:rsidRPr="00AA04FC" w:rsidRDefault="00E15A76" w:rsidP="00E15A76">
      <w:pPr>
        <w:tabs>
          <w:tab w:val="center" w:pos="851"/>
        </w:tabs>
        <w:ind w:right="-1"/>
        <w:jc w:val="left"/>
        <w:rPr>
          <w:rFonts w:ascii="ＭＳ ゴシック" w:eastAsia="ＭＳ ゴシック" w:hAnsi="ＭＳ ゴシック"/>
          <w:sz w:val="22"/>
        </w:rPr>
      </w:pPr>
      <w:r w:rsidRPr="00AA04FC">
        <w:rPr>
          <w:rFonts w:ascii="ＭＳ ゴシック" w:eastAsia="ＭＳ ゴシック" w:hAnsi="ＭＳ ゴシック" w:hint="eastAsia"/>
          <w:sz w:val="22"/>
        </w:rPr>
        <w:t>（助成金の支払）</w:t>
      </w:r>
    </w:p>
    <w:p w14:paraId="12BE4514" w14:textId="6855A54B" w:rsidR="00E15A76" w:rsidRPr="00AA04FC" w:rsidRDefault="00E15A76" w:rsidP="00E15A76">
      <w:pPr>
        <w:tabs>
          <w:tab w:val="center" w:pos="851"/>
        </w:tabs>
        <w:ind w:left="880" w:right="-1" w:hangingChars="400" w:hanging="880"/>
        <w:jc w:val="left"/>
        <w:rPr>
          <w:rFonts w:ascii="ＭＳ ゴシック" w:eastAsia="ＭＳ ゴシック" w:hAnsi="ＭＳ ゴシック"/>
          <w:sz w:val="22"/>
        </w:rPr>
      </w:pPr>
      <w:r w:rsidRPr="00AA04FC">
        <w:rPr>
          <w:rFonts w:ascii="ＭＳ ゴシック" w:eastAsia="ＭＳ ゴシック" w:hAnsi="ＭＳ ゴシック" w:hint="eastAsia"/>
          <w:sz w:val="22"/>
        </w:rPr>
        <w:t>第</w:t>
      </w:r>
      <w:r w:rsidR="00CE4A7D"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８条　秋ト協は、助成金の交付申請があった場合は、その内容を精査し、適正と認めた時は、</w:t>
      </w:r>
      <w:r w:rsidRPr="00AA04FC">
        <w:rPr>
          <w:rFonts w:ascii="ＭＳ ゴシック" w:eastAsia="ＭＳ ゴシック" w:hAnsi="ＭＳ ゴシック" w:hint="eastAsia"/>
          <w:sz w:val="22"/>
          <w:u w:val="double"/>
        </w:rPr>
        <w:t>全ト協の助成</w:t>
      </w:r>
      <w:proofErr w:type="gramStart"/>
      <w:r w:rsidRPr="00AA04FC">
        <w:rPr>
          <w:rFonts w:ascii="ＭＳ ゴシック" w:eastAsia="ＭＳ ゴシック" w:hAnsi="ＭＳ ゴシック" w:hint="eastAsia"/>
          <w:sz w:val="22"/>
          <w:u w:val="double"/>
        </w:rPr>
        <w:t>金入</w:t>
      </w:r>
      <w:proofErr w:type="gramEnd"/>
      <w:r w:rsidRPr="00AA04FC">
        <w:rPr>
          <w:rFonts w:ascii="ＭＳ ゴシック" w:eastAsia="ＭＳ ゴシック" w:hAnsi="ＭＳ ゴシック" w:hint="eastAsia"/>
          <w:sz w:val="22"/>
          <w:u w:val="double"/>
        </w:rPr>
        <w:t>金後</w:t>
      </w:r>
      <w:r w:rsidRPr="00AA04FC">
        <w:rPr>
          <w:rFonts w:ascii="ＭＳ ゴシック" w:eastAsia="ＭＳ ゴシック" w:hAnsi="ＭＳ ゴシック" w:hint="eastAsia"/>
          <w:sz w:val="22"/>
        </w:rPr>
        <w:t>に助成金を交付する。</w:t>
      </w:r>
    </w:p>
    <w:p w14:paraId="636F4EAD" w14:textId="77777777" w:rsidR="00E26363" w:rsidRPr="00AA04FC" w:rsidRDefault="00E26363" w:rsidP="00E26363">
      <w:pPr>
        <w:pStyle w:val="a3"/>
        <w:tabs>
          <w:tab w:val="center" w:pos="851"/>
        </w:tabs>
        <w:ind w:leftChars="0" w:left="850" w:rightChars="200" w:right="420"/>
        <w:jc w:val="left"/>
        <w:rPr>
          <w:rFonts w:ascii="ＭＳ ゴシック" w:eastAsia="ＭＳ ゴシック" w:hAnsi="ＭＳ ゴシック"/>
          <w:sz w:val="22"/>
        </w:rPr>
      </w:pPr>
    </w:p>
    <w:p w14:paraId="721F24DA" w14:textId="77777777" w:rsidR="00E15A76" w:rsidRPr="00AA04FC" w:rsidRDefault="00E15A76" w:rsidP="00E15A76">
      <w:pPr>
        <w:tabs>
          <w:tab w:val="center" w:pos="851"/>
        </w:tabs>
        <w:ind w:rightChars="200" w:right="420"/>
        <w:jc w:val="left"/>
        <w:rPr>
          <w:rFonts w:ascii="ＭＳ ゴシック" w:eastAsia="ＭＳ ゴシック" w:hAnsi="ＭＳ ゴシック"/>
          <w:sz w:val="22"/>
        </w:rPr>
      </w:pPr>
      <w:r w:rsidRPr="00AA04FC">
        <w:rPr>
          <w:rFonts w:ascii="ＭＳ ゴシック" w:eastAsia="ＭＳ ゴシック" w:hAnsi="ＭＳ ゴシック" w:hint="eastAsia"/>
          <w:sz w:val="22"/>
        </w:rPr>
        <w:t>（助成金の返還）</w:t>
      </w:r>
    </w:p>
    <w:p w14:paraId="2FD5C0AC" w14:textId="38B32CCE" w:rsidR="00E15A76" w:rsidRPr="00AA04FC" w:rsidRDefault="00E15A76" w:rsidP="00E15A76">
      <w:pPr>
        <w:tabs>
          <w:tab w:val="center" w:pos="851"/>
        </w:tabs>
        <w:ind w:left="880" w:right="-1" w:hangingChars="400" w:hanging="880"/>
        <w:jc w:val="left"/>
        <w:rPr>
          <w:rFonts w:ascii="ＭＳ ゴシック" w:eastAsia="ＭＳ ゴシック" w:hAnsi="ＭＳ ゴシック"/>
          <w:sz w:val="22"/>
        </w:rPr>
      </w:pPr>
      <w:r w:rsidRPr="00AA04FC">
        <w:rPr>
          <w:rFonts w:ascii="ＭＳ ゴシック" w:eastAsia="ＭＳ ゴシック" w:hAnsi="ＭＳ ゴシック" w:hint="eastAsia"/>
          <w:sz w:val="22"/>
        </w:rPr>
        <w:t>第</w:t>
      </w:r>
      <w:r w:rsidR="00CE4A7D"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９条　秋ト協は、次の各号のいずれかに該当する時は、事業者に対して交付した助成金の全部もしくは一部の返還を命じることができる。</w:t>
      </w:r>
    </w:p>
    <w:p w14:paraId="364D5B87" w14:textId="77777777" w:rsidR="00E15A76" w:rsidRPr="00AA04FC" w:rsidRDefault="00E15A76" w:rsidP="00E15A76">
      <w:pPr>
        <w:tabs>
          <w:tab w:val="center" w:pos="851"/>
        </w:tabs>
        <w:ind w:right="-1" w:firstLineChars="300" w:firstLine="660"/>
        <w:jc w:val="left"/>
        <w:rPr>
          <w:rFonts w:ascii="ＭＳ ゴシック" w:eastAsia="ＭＳ ゴシック" w:hAnsi="ＭＳ ゴシック"/>
          <w:sz w:val="22"/>
        </w:rPr>
      </w:pPr>
      <w:r w:rsidRPr="00AA04FC">
        <w:rPr>
          <w:rFonts w:ascii="ＭＳ ゴシック" w:eastAsia="ＭＳ ゴシック" w:hAnsi="ＭＳ ゴシック" w:hint="eastAsia"/>
          <w:sz w:val="22"/>
        </w:rPr>
        <w:lastRenderedPageBreak/>
        <w:t>（１）この要綱その他秋ト協が定める事項に違反した時</w:t>
      </w:r>
    </w:p>
    <w:p w14:paraId="50BD2A1A" w14:textId="77777777" w:rsidR="00E15A76" w:rsidRPr="00AA04FC" w:rsidRDefault="00E15A76" w:rsidP="00E15A76">
      <w:pPr>
        <w:tabs>
          <w:tab w:val="center" w:pos="851"/>
        </w:tabs>
        <w:ind w:right="-1" w:firstLineChars="300" w:firstLine="660"/>
        <w:jc w:val="left"/>
        <w:rPr>
          <w:rFonts w:ascii="ＭＳ ゴシック" w:eastAsia="ＭＳ ゴシック" w:hAnsi="ＭＳ ゴシック"/>
          <w:sz w:val="22"/>
        </w:rPr>
      </w:pPr>
      <w:r w:rsidRPr="00AA04FC">
        <w:rPr>
          <w:rFonts w:ascii="ＭＳ ゴシック" w:eastAsia="ＭＳ ゴシック" w:hAnsi="ＭＳ ゴシック" w:hint="eastAsia"/>
          <w:sz w:val="22"/>
        </w:rPr>
        <w:t>（２）虚偽その他不正な手段により助成金の交付を受けた時</w:t>
      </w:r>
    </w:p>
    <w:p w14:paraId="0404FC0B" w14:textId="77777777" w:rsidR="00E15A76" w:rsidRPr="00AA04FC" w:rsidRDefault="00E15A76" w:rsidP="00E15A76">
      <w:pPr>
        <w:tabs>
          <w:tab w:val="left" w:pos="709"/>
          <w:tab w:val="center" w:pos="851"/>
        </w:tabs>
        <w:ind w:right="-1"/>
        <w:jc w:val="left"/>
        <w:rPr>
          <w:rFonts w:ascii="ＭＳ ゴシック" w:eastAsia="ＭＳ ゴシック" w:hAnsi="ＭＳ ゴシック"/>
          <w:sz w:val="22"/>
        </w:rPr>
      </w:pPr>
    </w:p>
    <w:p w14:paraId="4E45E83E" w14:textId="77777777" w:rsidR="00E15A76" w:rsidRPr="00AA04FC" w:rsidRDefault="00E15A76" w:rsidP="00E15A76">
      <w:pPr>
        <w:tabs>
          <w:tab w:val="left" w:pos="709"/>
          <w:tab w:val="center" w:pos="851"/>
        </w:tabs>
        <w:ind w:right="-1"/>
        <w:jc w:val="left"/>
        <w:rPr>
          <w:rFonts w:ascii="ＭＳ ゴシック" w:eastAsia="ＭＳ ゴシック" w:hAnsi="ＭＳ ゴシック"/>
          <w:sz w:val="22"/>
        </w:rPr>
      </w:pPr>
      <w:r w:rsidRPr="00AA04FC">
        <w:rPr>
          <w:rFonts w:ascii="ＭＳ ゴシック" w:eastAsia="ＭＳ ゴシック" w:hAnsi="ＭＳ ゴシック" w:hint="eastAsia"/>
          <w:sz w:val="22"/>
        </w:rPr>
        <w:t>（財産の処分制限）</w:t>
      </w:r>
    </w:p>
    <w:p w14:paraId="6AEB7FD7" w14:textId="44BD6255" w:rsidR="00E15A76" w:rsidRPr="00AA04FC" w:rsidRDefault="00E15A76" w:rsidP="00E15A76">
      <w:pPr>
        <w:tabs>
          <w:tab w:val="center" w:pos="851"/>
        </w:tabs>
        <w:ind w:left="880" w:right="-1" w:hangingChars="400" w:hanging="880"/>
        <w:jc w:val="left"/>
        <w:rPr>
          <w:rFonts w:ascii="ＭＳ ゴシック" w:eastAsia="ＭＳ ゴシック" w:hAnsi="ＭＳ ゴシック"/>
          <w:sz w:val="22"/>
        </w:rPr>
      </w:pPr>
      <w:r w:rsidRPr="00AA04FC">
        <w:rPr>
          <w:rFonts w:ascii="ＭＳ ゴシック" w:eastAsia="ＭＳ ゴシック" w:hAnsi="ＭＳ ゴシック" w:hint="eastAsia"/>
          <w:sz w:val="22"/>
        </w:rPr>
        <w:t>第</w:t>
      </w:r>
      <w:r w:rsidR="00CE4A7D" w:rsidRPr="00AA04FC">
        <w:rPr>
          <w:rFonts w:ascii="ＭＳ ゴシック" w:eastAsia="ＭＳ ゴシック" w:hAnsi="ＭＳ ゴシック" w:hint="eastAsia"/>
          <w:sz w:val="22"/>
        </w:rPr>
        <w:t>１０</w:t>
      </w:r>
      <w:r w:rsidRPr="00AA04FC">
        <w:rPr>
          <w:rFonts w:ascii="ＭＳ ゴシック" w:eastAsia="ＭＳ ゴシック" w:hAnsi="ＭＳ ゴシック" w:hint="eastAsia"/>
          <w:sz w:val="22"/>
        </w:rPr>
        <w:t>条　会員は交付対象となった装置が装着の日から起算して下記の期間を経過するまでの期間は、譲渡、交換、廃棄、他用途への転用、貸付または担保（以下「処分」という）に供してはならない。</w:t>
      </w:r>
    </w:p>
    <w:p w14:paraId="67945BD5" w14:textId="77777777" w:rsidR="00E15A76" w:rsidRPr="00AA04FC" w:rsidRDefault="00E15A76" w:rsidP="00E15A76">
      <w:pPr>
        <w:pStyle w:val="a3"/>
        <w:tabs>
          <w:tab w:val="center" w:pos="851"/>
        </w:tabs>
        <w:ind w:leftChars="0" w:left="850" w:right="-1" w:firstLineChars="100" w:firstLine="220"/>
        <w:jc w:val="left"/>
        <w:rPr>
          <w:rFonts w:ascii="ＭＳ ゴシック" w:eastAsia="ＭＳ ゴシック" w:hAnsi="ＭＳ ゴシック"/>
          <w:sz w:val="22"/>
        </w:rPr>
      </w:pPr>
      <w:r w:rsidRPr="00AA04FC">
        <w:rPr>
          <w:rFonts w:ascii="ＭＳ ゴシック" w:eastAsia="ＭＳ ゴシック" w:hAnsi="ＭＳ ゴシック" w:hint="eastAsia"/>
          <w:sz w:val="22"/>
        </w:rPr>
        <w:t>但し、予め秋ト協の承認を得た場合はこの限りではない。</w:t>
      </w:r>
    </w:p>
    <w:p w14:paraId="4193D69E" w14:textId="77777777" w:rsidR="00E15A76" w:rsidRPr="00AA04FC" w:rsidRDefault="00E15A76" w:rsidP="00CE4A7D">
      <w:pPr>
        <w:tabs>
          <w:tab w:val="center" w:pos="851"/>
        </w:tabs>
        <w:ind w:right="-1" w:firstLineChars="400" w:firstLine="880"/>
        <w:jc w:val="left"/>
        <w:rPr>
          <w:rFonts w:ascii="ＭＳ ゴシック" w:eastAsia="ＭＳ ゴシック" w:hAnsi="ＭＳ ゴシック"/>
          <w:sz w:val="22"/>
        </w:rPr>
      </w:pPr>
      <w:r w:rsidRPr="00AA04FC">
        <w:rPr>
          <w:rFonts w:ascii="ＭＳ ゴシック" w:eastAsia="ＭＳ ゴシック" w:hAnsi="ＭＳ ゴシック" w:hint="eastAsia"/>
          <w:sz w:val="22"/>
        </w:rPr>
        <w:t>（１）後方視野確認支援装置　　　　　　　　　　　　１年</w:t>
      </w:r>
    </w:p>
    <w:p w14:paraId="7CAC3FBB" w14:textId="16B8F4C4" w:rsidR="00434666" w:rsidRPr="00AA04FC" w:rsidRDefault="00E15A76" w:rsidP="0031461E">
      <w:pPr>
        <w:tabs>
          <w:tab w:val="center" w:pos="851"/>
        </w:tabs>
        <w:ind w:right="-1" w:firstLineChars="400" w:firstLine="880"/>
        <w:jc w:val="left"/>
        <w:rPr>
          <w:rFonts w:ascii="ＭＳ ゴシック" w:eastAsia="ＭＳ ゴシック" w:hAnsi="ＭＳ ゴシック"/>
          <w:sz w:val="22"/>
        </w:rPr>
      </w:pPr>
      <w:r w:rsidRPr="00AA04FC">
        <w:rPr>
          <w:rFonts w:ascii="ＭＳ ゴシック" w:eastAsia="ＭＳ ゴシック" w:hAnsi="ＭＳ ゴシック" w:hint="eastAsia"/>
          <w:sz w:val="22"/>
        </w:rPr>
        <w:t>（２）</w:t>
      </w:r>
      <w:r w:rsidR="00434666" w:rsidRPr="00AA04FC">
        <w:rPr>
          <w:rFonts w:ascii="ＭＳ ゴシック" w:eastAsia="ＭＳ ゴシック" w:hAnsi="ＭＳ ゴシック" w:hint="eastAsia"/>
          <w:sz w:val="22"/>
        </w:rPr>
        <w:t>側方衝突</w:t>
      </w:r>
      <w:r w:rsidR="00A137F7" w:rsidRPr="00AA04FC">
        <w:rPr>
          <w:rFonts w:ascii="ＭＳ ゴシック" w:eastAsia="ＭＳ ゴシック" w:hAnsi="ＭＳ ゴシック" w:hint="eastAsia"/>
          <w:sz w:val="22"/>
        </w:rPr>
        <w:t>監視</w:t>
      </w:r>
      <w:r w:rsidR="00434666" w:rsidRPr="00AA04FC">
        <w:rPr>
          <w:rFonts w:ascii="ＭＳ ゴシック" w:eastAsia="ＭＳ ゴシック" w:hAnsi="ＭＳ ゴシック" w:hint="eastAsia"/>
          <w:sz w:val="22"/>
        </w:rPr>
        <w:t xml:space="preserve">警報装置　　　　　　　　　　</w:t>
      </w:r>
      <w:r w:rsidR="0031461E" w:rsidRPr="00AA04FC">
        <w:rPr>
          <w:rFonts w:ascii="ＭＳ ゴシック" w:eastAsia="ＭＳ ゴシック" w:hAnsi="ＭＳ ゴシック" w:hint="eastAsia"/>
          <w:sz w:val="22"/>
        </w:rPr>
        <w:t xml:space="preserve">　　</w:t>
      </w:r>
      <w:r w:rsidR="00434666" w:rsidRPr="00AA04FC">
        <w:rPr>
          <w:rFonts w:ascii="ＭＳ ゴシック" w:eastAsia="ＭＳ ゴシック" w:hAnsi="ＭＳ ゴシック" w:hint="eastAsia"/>
          <w:sz w:val="22"/>
        </w:rPr>
        <w:t>１年</w:t>
      </w:r>
    </w:p>
    <w:p w14:paraId="2D28C158" w14:textId="720E29EF" w:rsidR="00E15A76" w:rsidRPr="00AA04FC" w:rsidRDefault="00E15A76" w:rsidP="00CE4A7D">
      <w:pPr>
        <w:tabs>
          <w:tab w:val="center" w:pos="851"/>
        </w:tabs>
        <w:ind w:right="-1" w:firstLineChars="400" w:firstLine="880"/>
        <w:jc w:val="left"/>
        <w:rPr>
          <w:rFonts w:ascii="ＭＳ ゴシック" w:eastAsia="ＭＳ ゴシック" w:hAnsi="ＭＳ ゴシック"/>
          <w:sz w:val="22"/>
        </w:rPr>
      </w:pPr>
      <w:r w:rsidRPr="00AA04FC">
        <w:rPr>
          <w:rFonts w:ascii="ＭＳ ゴシック" w:eastAsia="ＭＳ ゴシック" w:hAnsi="ＭＳ ゴシック" w:hint="eastAsia"/>
          <w:sz w:val="22"/>
        </w:rPr>
        <w:t>（</w:t>
      </w:r>
      <w:r w:rsidR="0031461E" w:rsidRPr="00AA04FC">
        <w:rPr>
          <w:rFonts w:ascii="ＭＳ ゴシック" w:eastAsia="ＭＳ ゴシック" w:hAnsi="ＭＳ ゴシック" w:hint="eastAsia"/>
          <w:sz w:val="22"/>
        </w:rPr>
        <w:t>３</w:t>
      </w:r>
      <w:r w:rsidRPr="00AA04FC">
        <w:rPr>
          <w:rFonts w:ascii="ＭＳ ゴシック" w:eastAsia="ＭＳ ゴシック" w:hAnsi="ＭＳ ゴシック" w:hint="eastAsia"/>
          <w:sz w:val="22"/>
        </w:rPr>
        <w:t>）呼気吹込み式アルコールインターロック装置　　１年</w:t>
      </w:r>
    </w:p>
    <w:p w14:paraId="0F8E2730" w14:textId="46977940" w:rsidR="00E15A76" w:rsidRPr="00AA04FC" w:rsidRDefault="00E15A76" w:rsidP="0031461E">
      <w:pPr>
        <w:tabs>
          <w:tab w:val="center" w:pos="851"/>
        </w:tabs>
        <w:ind w:leftChars="426" w:left="1278" w:right="-1" w:hangingChars="174" w:hanging="383"/>
        <w:jc w:val="left"/>
        <w:rPr>
          <w:rFonts w:ascii="ＭＳ ゴシック" w:eastAsia="ＭＳ ゴシック" w:hAnsi="ＭＳ ゴシック"/>
          <w:sz w:val="22"/>
        </w:rPr>
      </w:pPr>
      <w:r w:rsidRPr="00AA04FC">
        <w:rPr>
          <w:rFonts w:ascii="ＭＳ ゴシック" w:eastAsia="ＭＳ ゴシック" w:hAnsi="ＭＳ ゴシック" w:hint="eastAsia"/>
          <w:sz w:val="22"/>
        </w:rPr>
        <w:t>（</w:t>
      </w:r>
      <w:r w:rsidR="0031461E" w:rsidRPr="00AA04FC">
        <w:rPr>
          <w:rFonts w:ascii="ＭＳ ゴシック" w:eastAsia="ＭＳ ゴシック" w:hAnsi="ＭＳ ゴシック" w:hint="eastAsia"/>
          <w:sz w:val="22"/>
        </w:rPr>
        <w:t>４</w:t>
      </w:r>
      <w:r w:rsidRPr="00AA04FC">
        <w:rPr>
          <w:rFonts w:ascii="ＭＳ ゴシック" w:eastAsia="ＭＳ ゴシック" w:hAnsi="ＭＳ ゴシック" w:hint="eastAsia"/>
          <w:sz w:val="22"/>
        </w:rPr>
        <w:t>）</w:t>
      </w:r>
      <w:r w:rsidR="0031461E" w:rsidRPr="00AA04FC">
        <w:rPr>
          <w:rFonts w:ascii="ＭＳ ゴシック" w:eastAsia="ＭＳ ゴシック" w:hAnsi="ＭＳ ゴシック" w:hint="eastAsia"/>
          <w:sz w:val="22"/>
        </w:rPr>
        <w:t>IT</w:t>
      </w:r>
      <w:r w:rsidRPr="00AA04FC">
        <w:rPr>
          <w:rFonts w:ascii="ＭＳ ゴシック" w:eastAsia="ＭＳ ゴシック" w:hAnsi="ＭＳ ゴシック" w:hint="eastAsia"/>
          <w:sz w:val="22"/>
        </w:rPr>
        <w:t>機器を活用した遠隔地で行う点呼に使用する携帯型アルコール</w:t>
      </w:r>
      <w:r w:rsidR="0031461E" w:rsidRPr="00AA04FC">
        <w:rPr>
          <w:rFonts w:ascii="ＭＳ ゴシック" w:eastAsia="ＭＳ ゴシック" w:hAnsi="ＭＳ ゴシック" w:hint="eastAsia"/>
          <w:sz w:val="22"/>
        </w:rPr>
        <w:t>検知</w:t>
      </w:r>
      <w:r w:rsidRPr="00AA04FC">
        <w:rPr>
          <w:rFonts w:ascii="ＭＳ ゴシック" w:eastAsia="ＭＳ ゴシック" w:hAnsi="ＭＳ ゴシック" w:hint="eastAsia"/>
          <w:sz w:val="22"/>
        </w:rPr>
        <w:t xml:space="preserve">器　　　　　　　</w:t>
      </w:r>
      <w:r w:rsidR="0031461E" w:rsidRPr="00AA04FC">
        <w:rPr>
          <w:rFonts w:ascii="ＭＳ ゴシック" w:eastAsia="ＭＳ ゴシック" w:hAnsi="ＭＳ ゴシック" w:hint="eastAsia"/>
          <w:sz w:val="22"/>
        </w:rPr>
        <w:t xml:space="preserve">　　　　　　　　　　　　　    </w:t>
      </w:r>
      <w:r w:rsidRPr="00AA04FC">
        <w:rPr>
          <w:rFonts w:ascii="ＭＳ ゴシック" w:eastAsia="ＭＳ ゴシック" w:hAnsi="ＭＳ ゴシック" w:hint="eastAsia"/>
          <w:sz w:val="22"/>
        </w:rPr>
        <w:t>１年</w:t>
      </w:r>
    </w:p>
    <w:p w14:paraId="2C445D81" w14:textId="77777777" w:rsidR="0031461E" w:rsidRPr="00AA04FC" w:rsidRDefault="00E15A76" w:rsidP="0031461E">
      <w:pPr>
        <w:tabs>
          <w:tab w:val="center" w:pos="851"/>
        </w:tabs>
        <w:ind w:right="-1" w:firstLineChars="300" w:firstLine="660"/>
        <w:jc w:val="left"/>
        <w:rPr>
          <w:rFonts w:ascii="ＭＳ ゴシック" w:eastAsia="ＭＳ ゴシック" w:hAnsi="ＭＳ ゴシック"/>
          <w:sz w:val="22"/>
        </w:rPr>
      </w:pPr>
      <w:r w:rsidRPr="00AA04FC">
        <w:rPr>
          <w:rFonts w:ascii="ＭＳ ゴシック" w:eastAsia="ＭＳ ゴシック" w:hAnsi="ＭＳ ゴシック" w:hint="eastAsia"/>
          <w:sz w:val="22"/>
        </w:rPr>
        <w:t>２．秋ト協は、前項但し書きにより対応した場合は、全ト協に報告するものと</w:t>
      </w:r>
    </w:p>
    <w:p w14:paraId="5B820439" w14:textId="18DE8942" w:rsidR="00E15A76" w:rsidRPr="00AA04FC" w:rsidRDefault="00E15A76" w:rsidP="0031461E">
      <w:pPr>
        <w:tabs>
          <w:tab w:val="center" w:pos="851"/>
        </w:tabs>
        <w:ind w:right="-1" w:firstLineChars="400" w:firstLine="880"/>
        <w:jc w:val="left"/>
        <w:rPr>
          <w:rFonts w:ascii="ＭＳ ゴシック" w:eastAsia="ＭＳ ゴシック" w:hAnsi="ＭＳ ゴシック"/>
          <w:sz w:val="22"/>
        </w:rPr>
      </w:pPr>
      <w:r w:rsidRPr="00AA04FC">
        <w:rPr>
          <w:rFonts w:ascii="ＭＳ ゴシック" w:eastAsia="ＭＳ ゴシック" w:hAnsi="ＭＳ ゴシック" w:hint="eastAsia"/>
          <w:sz w:val="22"/>
        </w:rPr>
        <w:t>する。</w:t>
      </w:r>
    </w:p>
    <w:p w14:paraId="7FABA43F" w14:textId="76C90F20" w:rsidR="00BB2E3E" w:rsidRPr="00AA04FC" w:rsidRDefault="00BB2E3E" w:rsidP="00BB2E3E">
      <w:pPr>
        <w:tabs>
          <w:tab w:val="center" w:pos="851"/>
        </w:tabs>
        <w:ind w:right="-1"/>
        <w:jc w:val="left"/>
        <w:rPr>
          <w:rFonts w:ascii="ＭＳ ゴシック" w:eastAsia="ＭＳ ゴシック" w:hAnsi="ＭＳ ゴシック"/>
          <w:sz w:val="22"/>
        </w:rPr>
      </w:pPr>
    </w:p>
    <w:p w14:paraId="13C7A097" w14:textId="77777777" w:rsidR="001B15D3" w:rsidRPr="00AA04FC" w:rsidRDefault="001B15D3" w:rsidP="001B15D3">
      <w:pPr>
        <w:tabs>
          <w:tab w:val="center" w:pos="851"/>
        </w:tabs>
        <w:ind w:right="-1"/>
        <w:jc w:val="left"/>
        <w:rPr>
          <w:rFonts w:ascii="ＭＳ ゴシック" w:eastAsia="ＭＳ ゴシック" w:hAnsi="ＭＳ ゴシック"/>
          <w:sz w:val="22"/>
        </w:rPr>
      </w:pPr>
      <w:r w:rsidRPr="00AA04FC">
        <w:rPr>
          <w:rFonts w:ascii="ＭＳ ゴシック" w:eastAsia="ＭＳ ゴシック" w:hAnsi="ＭＳ ゴシック" w:hint="eastAsia"/>
          <w:sz w:val="22"/>
        </w:rPr>
        <w:t>（その他）</w:t>
      </w:r>
    </w:p>
    <w:p w14:paraId="6C688D34" w14:textId="5B17E667" w:rsidR="001B15D3" w:rsidRPr="00AA04FC" w:rsidRDefault="001B15D3" w:rsidP="001B15D3">
      <w:pPr>
        <w:tabs>
          <w:tab w:val="center" w:pos="851"/>
        </w:tabs>
        <w:ind w:left="880" w:right="-1" w:hangingChars="400" w:hanging="880"/>
        <w:jc w:val="left"/>
        <w:rPr>
          <w:rFonts w:ascii="ＭＳ ゴシック" w:eastAsia="ＭＳ ゴシック" w:hAnsi="ＭＳ ゴシック"/>
          <w:sz w:val="22"/>
        </w:rPr>
      </w:pPr>
      <w:r w:rsidRPr="00AA04FC">
        <w:rPr>
          <w:rFonts w:ascii="ＭＳ ゴシック" w:eastAsia="ＭＳ ゴシック" w:hAnsi="ＭＳ ゴシック" w:hint="eastAsia"/>
          <w:sz w:val="22"/>
        </w:rPr>
        <w:t>第１</w:t>
      </w:r>
      <w:r w:rsidR="00311201" w:rsidRPr="00AA04FC">
        <w:rPr>
          <w:rFonts w:ascii="ＭＳ ゴシック" w:eastAsia="ＭＳ ゴシック" w:hAnsi="ＭＳ ゴシック" w:hint="eastAsia"/>
          <w:sz w:val="22"/>
        </w:rPr>
        <w:t>１</w:t>
      </w:r>
      <w:r w:rsidRPr="00AA04FC">
        <w:rPr>
          <w:rFonts w:ascii="ＭＳ ゴシック" w:eastAsia="ＭＳ ゴシック" w:hAnsi="ＭＳ ゴシック" w:hint="eastAsia"/>
          <w:sz w:val="22"/>
        </w:rPr>
        <w:t>条　この要綱によらない事項については、全ト協の「安全装置等導入促進助成金交付要綱」を適用する。</w:t>
      </w:r>
    </w:p>
    <w:p w14:paraId="1A5643C6" w14:textId="77777777" w:rsidR="00BB2E3E" w:rsidRPr="00AA04FC" w:rsidRDefault="00BB2E3E" w:rsidP="00BB2E3E">
      <w:pPr>
        <w:tabs>
          <w:tab w:val="center" w:pos="851"/>
        </w:tabs>
        <w:ind w:right="-1"/>
        <w:jc w:val="left"/>
        <w:rPr>
          <w:rFonts w:ascii="ＭＳ ゴシック" w:eastAsia="ＭＳ ゴシック" w:hAnsi="ＭＳ ゴシック"/>
          <w:sz w:val="22"/>
        </w:rPr>
      </w:pPr>
    </w:p>
    <w:p w14:paraId="25E8E9DB" w14:textId="77777777" w:rsidR="00260A27" w:rsidRPr="00E15A76" w:rsidRDefault="00E15A76" w:rsidP="00E15A76">
      <w:pPr>
        <w:tabs>
          <w:tab w:val="center" w:pos="851"/>
        </w:tabs>
        <w:ind w:right="-1"/>
        <w:jc w:val="right"/>
        <w:rPr>
          <w:rFonts w:ascii="ＭＳ ゴシック" w:eastAsia="ＭＳ ゴシック" w:hAnsi="ＭＳ ゴシック"/>
          <w:sz w:val="22"/>
        </w:rPr>
      </w:pPr>
      <w:r w:rsidRPr="00AA04FC">
        <w:rPr>
          <w:rFonts w:ascii="ＭＳ ゴシック" w:eastAsia="ＭＳ ゴシック" w:hAnsi="ＭＳ ゴシック" w:hint="eastAsia"/>
          <w:sz w:val="22"/>
        </w:rPr>
        <w:t>以上</w:t>
      </w:r>
    </w:p>
    <w:sectPr w:rsidR="00260A27" w:rsidRPr="00E15A7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CF3C" w14:textId="77777777" w:rsidR="00F32700" w:rsidRDefault="00F32700" w:rsidP="00297F53">
      <w:r>
        <w:separator/>
      </w:r>
    </w:p>
  </w:endnote>
  <w:endnote w:type="continuationSeparator" w:id="0">
    <w:p w14:paraId="201B6EDB" w14:textId="77777777" w:rsidR="00F32700" w:rsidRDefault="00F32700" w:rsidP="0029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C6578" w14:textId="77777777" w:rsidR="00F32700" w:rsidRDefault="00F32700" w:rsidP="00297F53">
      <w:r>
        <w:separator/>
      </w:r>
    </w:p>
  </w:footnote>
  <w:footnote w:type="continuationSeparator" w:id="0">
    <w:p w14:paraId="66352630" w14:textId="77777777" w:rsidR="00F32700" w:rsidRDefault="00F32700" w:rsidP="00297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3824"/>
    <w:multiLevelType w:val="multilevel"/>
    <w:tmpl w:val="D8F6D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60584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76"/>
    <w:rsid w:val="0002524C"/>
    <w:rsid w:val="00027110"/>
    <w:rsid w:val="00032833"/>
    <w:rsid w:val="00046197"/>
    <w:rsid w:val="000B4654"/>
    <w:rsid w:val="00103EBC"/>
    <w:rsid w:val="00131EBA"/>
    <w:rsid w:val="001466AB"/>
    <w:rsid w:val="001645F3"/>
    <w:rsid w:val="00165636"/>
    <w:rsid w:val="00186145"/>
    <w:rsid w:val="00193CE8"/>
    <w:rsid w:val="001B14E7"/>
    <w:rsid w:val="001B15D3"/>
    <w:rsid w:val="001B735B"/>
    <w:rsid w:val="001C200A"/>
    <w:rsid w:val="001E3056"/>
    <w:rsid w:val="001F0893"/>
    <w:rsid w:val="00260A27"/>
    <w:rsid w:val="00280768"/>
    <w:rsid w:val="002906A0"/>
    <w:rsid w:val="00297F53"/>
    <w:rsid w:val="002A43F9"/>
    <w:rsid w:val="002B0080"/>
    <w:rsid w:val="002C141E"/>
    <w:rsid w:val="002D2C11"/>
    <w:rsid w:val="002E2FE4"/>
    <w:rsid w:val="00311201"/>
    <w:rsid w:val="0031461E"/>
    <w:rsid w:val="00347BBE"/>
    <w:rsid w:val="003648AF"/>
    <w:rsid w:val="0038543E"/>
    <w:rsid w:val="003E0666"/>
    <w:rsid w:val="00434666"/>
    <w:rsid w:val="00435076"/>
    <w:rsid w:val="00440848"/>
    <w:rsid w:val="004450DB"/>
    <w:rsid w:val="0047022B"/>
    <w:rsid w:val="00482CEB"/>
    <w:rsid w:val="00496783"/>
    <w:rsid w:val="004A7615"/>
    <w:rsid w:val="004B2A97"/>
    <w:rsid w:val="004E7D95"/>
    <w:rsid w:val="005404BE"/>
    <w:rsid w:val="00580552"/>
    <w:rsid w:val="005A4CBC"/>
    <w:rsid w:val="005C7F87"/>
    <w:rsid w:val="005E7070"/>
    <w:rsid w:val="006049BA"/>
    <w:rsid w:val="006200FA"/>
    <w:rsid w:val="00667A8E"/>
    <w:rsid w:val="006766DD"/>
    <w:rsid w:val="006811C9"/>
    <w:rsid w:val="006B1ED8"/>
    <w:rsid w:val="006D4D7A"/>
    <w:rsid w:val="00714D26"/>
    <w:rsid w:val="007427D8"/>
    <w:rsid w:val="00766413"/>
    <w:rsid w:val="0078173A"/>
    <w:rsid w:val="00791399"/>
    <w:rsid w:val="007A19B6"/>
    <w:rsid w:val="007C332B"/>
    <w:rsid w:val="007D51AD"/>
    <w:rsid w:val="007E5146"/>
    <w:rsid w:val="007F6885"/>
    <w:rsid w:val="00805B2A"/>
    <w:rsid w:val="00834D8B"/>
    <w:rsid w:val="008633E9"/>
    <w:rsid w:val="008679ED"/>
    <w:rsid w:val="008819B3"/>
    <w:rsid w:val="008C39EE"/>
    <w:rsid w:val="008D0BF0"/>
    <w:rsid w:val="008D4B45"/>
    <w:rsid w:val="009045C6"/>
    <w:rsid w:val="00910E58"/>
    <w:rsid w:val="00950DE5"/>
    <w:rsid w:val="009514D4"/>
    <w:rsid w:val="00975F64"/>
    <w:rsid w:val="0097742C"/>
    <w:rsid w:val="00977B2A"/>
    <w:rsid w:val="009E3D95"/>
    <w:rsid w:val="009E7F56"/>
    <w:rsid w:val="009F3593"/>
    <w:rsid w:val="00A137F7"/>
    <w:rsid w:val="00A81E2F"/>
    <w:rsid w:val="00AA04FC"/>
    <w:rsid w:val="00AC449B"/>
    <w:rsid w:val="00AD1F41"/>
    <w:rsid w:val="00AE0973"/>
    <w:rsid w:val="00B645D2"/>
    <w:rsid w:val="00BA3E6A"/>
    <w:rsid w:val="00BB2E3E"/>
    <w:rsid w:val="00BC5142"/>
    <w:rsid w:val="00BF25D2"/>
    <w:rsid w:val="00C32D18"/>
    <w:rsid w:val="00C36D7B"/>
    <w:rsid w:val="00CA377A"/>
    <w:rsid w:val="00CB7A2B"/>
    <w:rsid w:val="00CE4A7D"/>
    <w:rsid w:val="00CE70F9"/>
    <w:rsid w:val="00CF687A"/>
    <w:rsid w:val="00D36CDD"/>
    <w:rsid w:val="00D5239F"/>
    <w:rsid w:val="00D61CB2"/>
    <w:rsid w:val="00D71517"/>
    <w:rsid w:val="00DE0CF0"/>
    <w:rsid w:val="00E0054F"/>
    <w:rsid w:val="00E07D78"/>
    <w:rsid w:val="00E11166"/>
    <w:rsid w:val="00E11541"/>
    <w:rsid w:val="00E15A76"/>
    <w:rsid w:val="00E212A7"/>
    <w:rsid w:val="00E26363"/>
    <w:rsid w:val="00E85711"/>
    <w:rsid w:val="00EA6155"/>
    <w:rsid w:val="00EF1808"/>
    <w:rsid w:val="00F11B30"/>
    <w:rsid w:val="00F2758B"/>
    <w:rsid w:val="00F32700"/>
    <w:rsid w:val="00F871E0"/>
    <w:rsid w:val="00FE0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837B8A"/>
  <w15:chartTrackingRefBased/>
  <w15:docId w15:val="{E1FB331F-F7C2-47BF-A99D-58EA407B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5A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5A76"/>
    <w:pPr>
      <w:ind w:leftChars="400" w:left="840"/>
    </w:pPr>
  </w:style>
  <w:style w:type="paragraph" w:styleId="a4">
    <w:name w:val="header"/>
    <w:basedOn w:val="a"/>
    <w:link w:val="a5"/>
    <w:uiPriority w:val="99"/>
    <w:unhideWhenUsed/>
    <w:rsid w:val="00297F53"/>
    <w:pPr>
      <w:tabs>
        <w:tab w:val="center" w:pos="4252"/>
        <w:tab w:val="right" w:pos="8504"/>
      </w:tabs>
      <w:snapToGrid w:val="0"/>
    </w:pPr>
  </w:style>
  <w:style w:type="character" w:customStyle="1" w:styleId="a5">
    <w:name w:val="ヘッダー (文字)"/>
    <w:basedOn w:val="a0"/>
    <w:link w:val="a4"/>
    <w:uiPriority w:val="99"/>
    <w:rsid w:val="00297F53"/>
  </w:style>
  <w:style w:type="paragraph" w:styleId="a6">
    <w:name w:val="footer"/>
    <w:basedOn w:val="a"/>
    <w:link w:val="a7"/>
    <w:uiPriority w:val="99"/>
    <w:unhideWhenUsed/>
    <w:rsid w:val="00297F53"/>
    <w:pPr>
      <w:tabs>
        <w:tab w:val="center" w:pos="4252"/>
        <w:tab w:val="right" w:pos="8504"/>
      </w:tabs>
      <w:snapToGrid w:val="0"/>
    </w:pPr>
  </w:style>
  <w:style w:type="character" w:customStyle="1" w:styleId="a7">
    <w:name w:val="フッター (文字)"/>
    <w:basedOn w:val="a0"/>
    <w:link w:val="a6"/>
    <w:uiPriority w:val="99"/>
    <w:rsid w:val="00297F53"/>
  </w:style>
  <w:style w:type="paragraph" w:styleId="Web">
    <w:name w:val="Normal (Web)"/>
    <w:basedOn w:val="a"/>
    <w:uiPriority w:val="99"/>
    <w:unhideWhenUsed/>
    <w:rsid w:val="007E51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Strong"/>
    <w:basedOn w:val="a0"/>
    <w:uiPriority w:val="22"/>
    <w:qFormat/>
    <w:rsid w:val="007E51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53162">
      <w:bodyDiv w:val="1"/>
      <w:marLeft w:val="0"/>
      <w:marRight w:val="0"/>
      <w:marTop w:val="0"/>
      <w:marBottom w:val="0"/>
      <w:divBdr>
        <w:top w:val="none" w:sz="0" w:space="0" w:color="auto"/>
        <w:left w:val="none" w:sz="0" w:space="0" w:color="auto"/>
        <w:bottom w:val="none" w:sz="0" w:space="0" w:color="auto"/>
        <w:right w:val="none" w:sz="0" w:space="0" w:color="auto"/>
      </w:divBdr>
    </w:div>
    <w:div w:id="824203897">
      <w:bodyDiv w:val="1"/>
      <w:marLeft w:val="0"/>
      <w:marRight w:val="0"/>
      <w:marTop w:val="0"/>
      <w:marBottom w:val="0"/>
      <w:divBdr>
        <w:top w:val="none" w:sz="0" w:space="0" w:color="auto"/>
        <w:left w:val="none" w:sz="0" w:space="0" w:color="auto"/>
        <w:bottom w:val="none" w:sz="0" w:space="0" w:color="auto"/>
        <w:right w:val="none" w:sz="0" w:space="0" w:color="auto"/>
      </w:divBdr>
    </w:div>
    <w:div w:id="1193956767">
      <w:bodyDiv w:val="1"/>
      <w:marLeft w:val="0"/>
      <w:marRight w:val="0"/>
      <w:marTop w:val="0"/>
      <w:marBottom w:val="0"/>
      <w:divBdr>
        <w:top w:val="none" w:sz="0" w:space="0" w:color="auto"/>
        <w:left w:val="none" w:sz="0" w:space="0" w:color="auto"/>
        <w:bottom w:val="none" w:sz="0" w:space="0" w:color="auto"/>
        <w:right w:val="none" w:sz="0" w:space="0" w:color="auto"/>
      </w:divBdr>
    </w:div>
    <w:div w:id="1315793199">
      <w:bodyDiv w:val="1"/>
      <w:marLeft w:val="0"/>
      <w:marRight w:val="0"/>
      <w:marTop w:val="0"/>
      <w:marBottom w:val="0"/>
      <w:divBdr>
        <w:top w:val="none" w:sz="0" w:space="0" w:color="auto"/>
        <w:left w:val="none" w:sz="0" w:space="0" w:color="auto"/>
        <w:bottom w:val="none" w:sz="0" w:space="0" w:color="auto"/>
        <w:right w:val="none" w:sz="0" w:space="0" w:color="auto"/>
      </w:divBdr>
    </w:div>
    <w:div w:id="1483307027">
      <w:bodyDiv w:val="1"/>
      <w:marLeft w:val="0"/>
      <w:marRight w:val="0"/>
      <w:marTop w:val="0"/>
      <w:marBottom w:val="0"/>
      <w:divBdr>
        <w:top w:val="none" w:sz="0" w:space="0" w:color="auto"/>
        <w:left w:val="none" w:sz="0" w:space="0" w:color="auto"/>
        <w:bottom w:val="none" w:sz="0" w:space="0" w:color="auto"/>
        <w:right w:val="none" w:sz="0" w:space="0" w:color="auto"/>
      </w:divBdr>
    </w:div>
    <w:div w:id="1644771552">
      <w:bodyDiv w:val="1"/>
      <w:marLeft w:val="0"/>
      <w:marRight w:val="0"/>
      <w:marTop w:val="0"/>
      <w:marBottom w:val="0"/>
      <w:divBdr>
        <w:top w:val="none" w:sz="0" w:space="0" w:color="auto"/>
        <w:left w:val="none" w:sz="0" w:space="0" w:color="auto"/>
        <w:bottom w:val="none" w:sz="0" w:space="0" w:color="auto"/>
        <w:right w:val="none" w:sz="0" w:space="0" w:color="auto"/>
      </w:divBdr>
    </w:div>
    <w:div w:id="1886091610">
      <w:bodyDiv w:val="1"/>
      <w:marLeft w:val="0"/>
      <w:marRight w:val="0"/>
      <w:marTop w:val="0"/>
      <w:marBottom w:val="0"/>
      <w:divBdr>
        <w:top w:val="none" w:sz="0" w:space="0" w:color="auto"/>
        <w:left w:val="none" w:sz="0" w:space="0" w:color="auto"/>
        <w:bottom w:val="none" w:sz="0" w:space="0" w:color="auto"/>
        <w:right w:val="none" w:sz="0" w:space="0" w:color="auto"/>
      </w:divBdr>
    </w:div>
    <w:div w:id="1913807503">
      <w:bodyDiv w:val="1"/>
      <w:marLeft w:val="0"/>
      <w:marRight w:val="0"/>
      <w:marTop w:val="0"/>
      <w:marBottom w:val="0"/>
      <w:divBdr>
        <w:top w:val="none" w:sz="0" w:space="0" w:color="auto"/>
        <w:left w:val="none" w:sz="0" w:space="0" w:color="auto"/>
        <w:bottom w:val="none" w:sz="0" w:space="0" w:color="auto"/>
        <w:right w:val="none" w:sz="0" w:space="0" w:color="auto"/>
      </w:divBdr>
    </w:div>
    <w:div w:id="210980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B1476-DFEC-420F-9994-DF747BEEA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307</Words>
  <Characters>1752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玄 白土</cp:lastModifiedBy>
  <cp:revision>2</cp:revision>
  <cp:lastPrinted>2025-05-07T07:42:00Z</cp:lastPrinted>
  <dcterms:created xsi:type="dcterms:W3CDTF">2026-07-16T08:08:00Z</dcterms:created>
  <dcterms:modified xsi:type="dcterms:W3CDTF">2026-07-16T08:08:00Z</dcterms:modified>
</cp:coreProperties>
</file>